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506F" w:rsidRPr="00B3038E" w:rsidRDefault="00E6506F" w:rsidP="00BA241C">
      <w:pPr>
        <w:pStyle w:val="NormalWeb"/>
        <w:spacing w:before="0" w:beforeAutospacing="0" w:after="0" w:afterAutospacing="0"/>
        <w:jc w:val="center"/>
        <w:rPr>
          <w:b/>
          <w:bCs/>
          <w:color w:val="000050"/>
          <w:sz w:val="28"/>
          <w:szCs w:val="28"/>
        </w:rPr>
      </w:pPr>
      <w:bookmarkStart w:id="0" w:name="_GoBack"/>
      <w:bookmarkEnd w:id="0"/>
      <w:r w:rsidRPr="00B3038E">
        <w:rPr>
          <w:b/>
          <w:bCs/>
          <w:color w:val="000050"/>
          <w:sz w:val="28"/>
          <w:szCs w:val="28"/>
        </w:rPr>
        <w:t>Operating Procedure 18 - Appointed Officers</w:t>
      </w:r>
    </w:p>
    <w:p w:rsidR="00BA241C" w:rsidRPr="00341DE7" w:rsidRDefault="00BA241C" w:rsidP="00BA241C">
      <w:pPr>
        <w:pStyle w:val="NormalWeb"/>
        <w:spacing w:before="0" w:beforeAutospacing="0" w:after="0" w:afterAutospacing="0"/>
        <w:rPr>
          <w:bCs/>
        </w:rPr>
      </w:pPr>
    </w:p>
    <w:p w:rsidR="00B60F5A" w:rsidRPr="00341DE7" w:rsidRDefault="00B60F5A" w:rsidP="00BA241C">
      <w:pPr>
        <w:pStyle w:val="NormalWeb"/>
        <w:spacing w:before="0" w:beforeAutospacing="0" w:after="0" w:afterAutospacing="0"/>
        <w:rPr>
          <w:b/>
          <w:bCs/>
        </w:rPr>
      </w:pPr>
      <w:r w:rsidRPr="00341DE7">
        <w:rPr>
          <w:b/>
          <w:bCs/>
        </w:rPr>
        <w:t>Purpose: To provide guidance on the appointed officers of ASC.</w:t>
      </w:r>
    </w:p>
    <w:p w:rsidR="00BA241C" w:rsidRPr="00BA241C" w:rsidRDefault="00BA241C" w:rsidP="00BA241C">
      <w:pPr>
        <w:pStyle w:val="NormalWeb"/>
        <w:spacing w:before="0" w:beforeAutospacing="0" w:after="0" w:afterAutospacing="0"/>
        <w:rPr>
          <w:bCs/>
        </w:rPr>
      </w:pPr>
    </w:p>
    <w:p w:rsidR="00E6506F" w:rsidRDefault="00B3038E" w:rsidP="00BA241C">
      <w:pPr>
        <w:pStyle w:val="NormalWeb"/>
        <w:spacing w:before="0" w:beforeAutospacing="0" w:after="0" w:afterAutospacing="0"/>
        <w:rPr>
          <w:b/>
          <w:bCs/>
        </w:rPr>
      </w:pPr>
      <w:r w:rsidRPr="00620896">
        <w:rPr>
          <w:b/>
          <w:bCs/>
        </w:rPr>
        <w:t>[</w:t>
      </w:r>
      <w:r w:rsidR="00E6506F" w:rsidRPr="00620896">
        <w:rPr>
          <w:b/>
          <w:bCs/>
        </w:rPr>
        <w:t>Reference Article IV of the ASC By</w:t>
      </w:r>
      <w:r w:rsidR="00341DE7">
        <w:rPr>
          <w:b/>
          <w:bCs/>
        </w:rPr>
        <w:t>-</w:t>
      </w:r>
      <w:r w:rsidR="00E6506F" w:rsidRPr="00620896">
        <w:rPr>
          <w:b/>
          <w:bCs/>
        </w:rPr>
        <w:t>laws</w:t>
      </w:r>
      <w:r w:rsidRPr="00620896">
        <w:rPr>
          <w:b/>
          <w:bCs/>
        </w:rPr>
        <w:t>]</w:t>
      </w:r>
    </w:p>
    <w:p w:rsidR="00ED2E73" w:rsidRPr="00ED2E73" w:rsidRDefault="00ED2E73" w:rsidP="00BA241C">
      <w:pPr>
        <w:pStyle w:val="NormalWeb"/>
        <w:spacing w:before="0" w:beforeAutospacing="0" w:after="0" w:afterAutospacing="0"/>
      </w:pPr>
    </w:p>
    <w:p w:rsidR="00E6506F" w:rsidRDefault="00E6506F" w:rsidP="00CC1E43">
      <w:pPr>
        <w:numPr>
          <w:ilvl w:val="0"/>
          <w:numId w:val="1"/>
        </w:numPr>
        <w:tabs>
          <w:tab w:val="clear" w:pos="630"/>
        </w:tabs>
        <w:ind w:left="360"/>
        <w:rPr>
          <w:b/>
          <w:iCs/>
        </w:rPr>
      </w:pPr>
      <w:r w:rsidRPr="00063F6C">
        <w:rPr>
          <w:b/>
          <w:iCs/>
        </w:rPr>
        <w:t xml:space="preserve">Additional officers may be appointed by the President, subject to approval by the Board of Directors, such as: </w:t>
      </w:r>
    </w:p>
    <w:p w:rsidR="00063F6C" w:rsidRPr="00063F6C" w:rsidRDefault="00063F6C" w:rsidP="00CC1E43">
      <w:pPr>
        <w:ind w:left="360"/>
        <w:rPr>
          <w:iCs/>
        </w:rPr>
      </w:pPr>
    </w:p>
    <w:p w:rsidR="009F1AFE" w:rsidRDefault="000F6272" w:rsidP="00BA241C">
      <w:pPr>
        <w:numPr>
          <w:ilvl w:val="1"/>
          <w:numId w:val="1"/>
        </w:numPr>
        <w:tabs>
          <w:tab w:val="clear" w:pos="1350"/>
        </w:tabs>
        <w:ind w:left="720"/>
        <w:rPr>
          <w:iCs/>
        </w:rPr>
      </w:pPr>
      <w:r w:rsidRPr="00063F6C">
        <w:rPr>
          <w:iCs/>
        </w:rPr>
        <w:t>Finance Manager</w:t>
      </w:r>
    </w:p>
    <w:p w:rsidR="00063F6C" w:rsidRPr="00063F6C" w:rsidRDefault="00063F6C" w:rsidP="00CC1E43">
      <w:pPr>
        <w:ind w:left="360"/>
        <w:rPr>
          <w:iCs/>
        </w:rPr>
      </w:pPr>
    </w:p>
    <w:p w:rsidR="00E6506F" w:rsidRDefault="00B60F5A" w:rsidP="00BA241C">
      <w:pPr>
        <w:numPr>
          <w:ilvl w:val="1"/>
          <w:numId w:val="1"/>
        </w:numPr>
        <w:ind w:left="720"/>
        <w:rPr>
          <w:iCs/>
        </w:rPr>
      </w:pPr>
      <w:r w:rsidRPr="00063F6C">
        <w:rPr>
          <w:iCs/>
        </w:rPr>
        <w:t>Operations Manager</w:t>
      </w:r>
    </w:p>
    <w:p w:rsidR="00063F6C" w:rsidRPr="00063F6C" w:rsidRDefault="00063F6C" w:rsidP="00CC1E43">
      <w:pPr>
        <w:ind w:left="360"/>
        <w:rPr>
          <w:iCs/>
        </w:rPr>
      </w:pPr>
    </w:p>
    <w:p w:rsidR="00E6506F" w:rsidRDefault="00390855" w:rsidP="00BA241C">
      <w:pPr>
        <w:numPr>
          <w:ilvl w:val="1"/>
          <w:numId w:val="1"/>
        </w:numPr>
        <w:ind w:left="720"/>
        <w:rPr>
          <w:iCs/>
        </w:rPr>
      </w:pPr>
      <w:hyperlink r:id="rId8" w:anchor="Treasurer#Treasurer" w:history="1">
        <w:r w:rsidR="00E6506F" w:rsidRPr="00063F6C">
          <w:rPr>
            <w:rStyle w:val="Hyperlink"/>
            <w:iCs/>
            <w:color w:val="auto"/>
            <w:u w:val="none"/>
          </w:rPr>
          <w:t>Treasurer</w:t>
        </w:r>
      </w:hyperlink>
      <w:r w:rsidR="00E6506F" w:rsidRPr="00063F6C">
        <w:rPr>
          <w:iCs/>
        </w:rPr>
        <w:t xml:space="preserve"> </w:t>
      </w:r>
    </w:p>
    <w:p w:rsidR="00063F6C" w:rsidRPr="00063F6C" w:rsidRDefault="00063F6C" w:rsidP="00CC1E43">
      <w:pPr>
        <w:ind w:left="360"/>
        <w:rPr>
          <w:iCs/>
        </w:rPr>
      </w:pPr>
    </w:p>
    <w:p w:rsidR="00E6506F" w:rsidRDefault="00390855" w:rsidP="00BA241C">
      <w:pPr>
        <w:numPr>
          <w:ilvl w:val="1"/>
          <w:numId w:val="1"/>
        </w:numPr>
        <w:ind w:left="720"/>
        <w:rPr>
          <w:iCs/>
        </w:rPr>
      </w:pPr>
      <w:hyperlink r:id="rId9" w:anchor="Journals Editor/Publisher#Journals Editor/Publisher" w:history="1">
        <w:r w:rsidR="00E6506F" w:rsidRPr="00063F6C">
          <w:rPr>
            <w:rStyle w:val="Hyperlink"/>
            <w:iCs/>
            <w:color w:val="auto"/>
            <w:u w:val="none"/>
          </w:rPr>
          <w:t>Journal Editor</w:t>
        </w:r>
      </w:hyperlink>
      <w:r w:rsidR="00E6506F" w:rsidRPr="00063F6C">
        <w:rPr>
          <w:iCs/>
        </w:rPr>
        <w:t xml:space="preserve"> </w:t>
      </w:r>
    </w:p>
    <w:p w:rsidR="00063F6C" w:rsidRPr="00063F6C" w:rsidRDefault="00063F6C" w:rsidP="00CC1E43">
      <w:pPr>
        <w:ind w:left="360"/>
        <w:rPr>
          <w:iCs/>
        </w:rPr>
      </w:pPr>
    </w:p>
    <w:p w:rsidR="00E6506F" w:rsidRDefault="00390855" w:rsidP="00BA241C">
      <w:pPr>
        <w:numPr>
          <w:ilvl w:val="1"/>
          <w:numId w:val="1"/>
        </w:numPr>
        <w:ind w:left="720"/>
        <w:rPr>
          <w:iCs/>
        </w:rPr>
      </w:pPr>
      <w:hyperlink r:id="rId10" w:anchor="Annual Conference Proceedings Editor/Publisher#Annual Conference Proceedings Editor/Publisher" w:history="1">
        <w:r w:rsidR="00E6506F" w:rsidRPr="00063F6C">
          <w:rPr>
            <w:rStyle w:val="Hyperlink"/>
            <w:iCs/>
            <w:color w:val="auto"/>
            <w:u w:val="none"/>
          </w:rPr>
          <w:t>Annual Conference Proceedings Editor/Publisher</w:t>
        </w:r>
      </w:hyperlink>
      <w:r w:rsidR="00E6506F" w:rsidRPr="00063F6C">
        <w:rPr>
          <w:iCs/>
        </w:rPr>
        <w:t xml:space="preserve"> </w:t>
      </w:r>
    </w:p>
    <w:p w:rsidR="00063F6C" w:rsidRPr="00063F6C" w:rsidRDefault="00063F6C" w:rsidP="00CC1E43">
      <w:pPr>
        <w:ind w:left="360"/>
        <w:rPr>
          <w:iCs/>
        </w:rPr>
      </w:pPr>
    </w:p>
    <w:p w:rsidR="000F6272" w:rsidRPr="00063F6C" w:rsidRDefault="00390855" w:rsidP="00BA241C">
      <w:pPr>
        <w:numPr>
          <w:ilvl w:val="1"/>
          <w:numId w:val="1"/>
        </w:numPr>
        <w:ind w:left="720"/>
        <w:rPr>
          <w:iCs/>
        </w:rPr>
      </w:pPr>
      <w:hyperlink r:id="rId11" w:anchor="Webmaster#Webmaster" w:history="1">
        <w:r w:rsidR="00E6506F" w:rsidRPr="00063F6C">
          <w:rPr>
            <w:rStyle w:val="Hyperlink"/>
            <w:iCs/>
            <w:color w:val="auto"/>
            <w:u w:val="none"/>
          </w:rPr>
          <w:t>Webmaster</w:t>
        </w:r>
      </w:hyperlink>
    </w:p>
    <w:p w:rsidR="000F6272" w:rsidRPr="00063F6C" w:rsidRDefault="000F6272" w:rsidP="00CC1E43">
      <w:pPr>
        <w:ind w:left="360"/>
        <w:rPr>
          <w:iCs/>
        </w:rPr>
      </w:pPr>
    </w:p>
    <w:p w:rsidR="00E6506F" w:rsidRDefault="00E6506F" w:rsidP="00CC1E43">
      <w:pPr>
        <w:numPr>
          <w:ilvl w:val="0"/>
          <w:numId w:val="1"/>
        </w:numPr>
        <w:tabs>
          <w:tab w:val="clear" w:pos="630"/>
        </w:tabs>
        <w:ind w:left="360"/>
        <w:rPr>
          <w:b/>
          <w:iCs/>
        </w:rPr>
      </w:pPr>
      <w:r w:rsidRPr="00063F6C">
        <w:rPr>
          <w:b/>
          <w:iCs/>
        </w:rPr>
        <w:t xml:space="preserve">The Board of Directors shall determine the dates and terms of office. </w:t>
      </w:r>
    </w:p>
    <w:p w:rsidR="00063F6C" w:rsidRPr="00063F6C" w:rsidRDefault="00063F6C" w:rsidP="00CC1E43">
      <w:pPr>
        <w:ind w:left="360"/>
        <w:rPr>
          <w:iCs/>
        </w:rPr>
      </w:pPr>
    </w:p>
    <w:p w:rsidR="009F1AFE" w:rsidRPr="00E10BC8" w:rsidRDefault="000F6272" w:rsidP="00177579">
      <w:pPr>
        <w:pStyle w:val="NormalWeb"/>
        <w:numPr>
          <w:ilvl w:val="0"/>
          <w:numId w:val="22"/>
        </w:numPr>
        <w:spacing w:before="0" w:beforeAutospacing="0" w:after="0" w:afterAutospacing="0"/>
        <w:ind w:left="720"/>
        <w:rPr>
          <w:bCs/>
        </w:rPr>
      </w:pPr>
      <w:r w:rsidRPr="00E10BC8">
        <w:rPr>
          <w:bCs/>
        </w:rPr>
        <w:t>Finance Manager</w:t>
      </w:r>
    </w:p>
    <w:p w:rsidR="00471A04" w:rsidRDefault="00471A04" w:rsidP="00063F6C">
      <w:pPr>
        <w:pStyle w:val="NormalWeb"/>
        <w:spacing w:before="0" w:beforeAutospacing="0" w:after="0" w:afterAutospacing="0"/>
        <w:ind w:left="360"/>
      </w:pPr>
    </w:p>
    <w:p w:rsidR="009F1AFE" w:rsidRPr="006108E1" w:rsidRDefault="009F1AFE" w:rsidP="00EB1C16">
      <w:pPr>
        <w:pStyle w:val="NormalWeb"/>
        <w:numPr>
          <w:ilvl w:val="0"/>
          <w:numId w:val="23"/>
        </w:numPr>
        <w:spacing w:before="0" w:beforeAutospacing="0" w:after="0" w:afterAutospacing="0"/>
        <w:ind w:left="1080"/>
      </w:pPr>
      <w:r w:rsidRPr="006108E1">
        <w:t>Position/term/duties are at the discretion of the Finance Committee and the President.</w:t>
      </w:r>
    </w:p>
    <w:p w:rsidR="00063F6C" w:rsidRPr="00063F6C" w:rsidRDefault="00063F6C" w:rsidP="00CC1E43">
      <w:pPr>
        <w:ind w:left="360"/>
        <w:rPr>
          <w:iCs/>
        </w:rPr>
      </w:pPr>
    </w:p>
    <w:p w:rsidR="009F1AFE" w:rsidRPr="00EB1C16" w:rsidRDefault="009F1AFE" w:rsidP="00EB1C16">
      <w:pPr>
        <w:pStyle w:val="NormalWeb"/>
        <w:numPr>
          <w:ilvl w:val="0"/>
          <w:numId w:val="23"/>
        </w:numPr>
        <w:spacing w:before="0" w:beforeAutospacing="0" w:after="0" w:afterAutospacing="0"/>
        <w:ind w:left="1080"/>
      </w:pPr>
      <w:r w:rsidRPr="00EB1C16">
        <w:t>Duties may include:</w:t>
      </w:r>
    </w:p>
    <w:p w:rsidR="00063F6C" w:rsidRPr="00063F6C" w:rsidRDefault="00063F6C" w:rsidP="00CC1E43">
      <w:pPr>
        <w:pStyle w:val="NormalWeb"/>
        <w:spacing w:before="0" w:beforeAutospacing="0" w:after="0" w:afterAutospacing="0"/>
        <w:ind w:left="360"/>
      </w:pPr>
    </w:p>
    <w:p w:rsidR="009F1AFE" w:rsidRDefault="009F1AFE" w:rsidP="00EB1C16">
      <w:pPr>
        <w:numPr>
          <w:ilvl w:val="0"/>
          <w:numId w:val="24"/>
        </w:numPr>
        <w:tabs>
          <w:tab w:val="clear" w:pos="1080"/>
        </w:tabs>
        <w:ind w:left="1440"/>
      </w:pPr>
      <w:r w:rsidRPr="00620896">
        <w:t>Financial responsibility of the following: Tax related documents as required by law, prepares invoices, collect dues and other in</w:t>
      </w:r>
      <w:r w:rsidRPr="006108E1">
        <w:t>come, keep financial accounts, and deposit funds, disburses funds as allowed by the approved budget or as approved by the Board of Directors, prepare financial reports, reports on delinquent members.</w:t>
      </w:r>
    </w:p>
    <w:p w:rsidR="00063F6C" w:rsidRPr="006108E1" w:rsidRDefault="00063F6C" w:rsidP="00EB1C16">
      <w:pPr>
        <w:ind w:left="1440" w:hanging="360"/>
      </w:pPr>
    </w:p>
    <w:p w:rsidR="009F1AFE" w:rsidRDefault="009F1AFE" w:rsidP="00EB1C16">
      <w:pPr>
        <w:numPr>
          <w:ilvl w:val="0"/>
          <w:numId w:val="24"/>
        </w:numPr>
        <w:tabs>
          <w:tab w:val="clear" w:pos="1080"/>
        </w:tabs>
        <w:ind w:left="1440"/>
      </w:pPr>
      <w:r w:rsidRPr="006108E1">
        <w:t>Maintains the official record of membership.</w:t>
      </w:r>
    </w:p>
    <w:p w:rsidR="00063F6C" w:rsidRPr="006108E1" w:rsidRDefault="00063F6C" w:rsidP="00EB1C16">
      <w:pPr>
        <w:ind w:left="1440" w:hanging="360"/>
      </w:pPr>
    </w:p>
    <w:p w:rsidR="009F1AFE" w:rsidRPr="006108E1" w:rsidRDefault="009F1AFE" w:rsidP="00EB1C16">
      <w:pPr>
        <w:numPr>
          <w:ilvl w:val="0"/>
          <w:numId w:val="24"/>
        </w:numPr>
        <w:tabs>
          <w:tab w:val="clear" w:pos="1080"/>
        </w:tabs>
        <w:ind w:left="1440"/>
      </w:pPr>
      <w:r w:rsidRPr="006108E1">
        <w:t>Maintains the official file for current ASC contracts and agreements.</w:t>
      </w:r>
    </w:p>
    <w:p w:rsidR="009F1AFE" w:rsidRPr="00063F6C" w:rsidRDefault="009F1AFE" w:rsidP="00CC1E43">
      <w:pPr>
        <w:pStyle w:val="NormalWeb"/>
        <w:spacing w:before="0" w:beforeAutospacing="0" w:after="0" w:afterAutospacing="0"/>
        <w:ind w:left="360"/>
        <w:rPr>
          <w:bCs/>
        </w:rPr>
      </w:pPr>
    </w:p>
    <w:p w:rsidR="00F75EA0" w:rsidRPr="00E10BC8" w:rsidRDefault="00B60F5A" w:rsidP="00177579">
      <w:pPr>
        <w:pStyle w:val="NormalWeb"/>
        <w:numPr>
          <w:ilvl w:val="0"/>
          <w:numId w:val="22"/>
        </w:numPr>
        <w:spacing w:before="0" w:beforeAutospacing="0" w:after="0" w:afterAutospacing="0"/>
        <w:ind w:left="720"/>
      </w:pPr>
      <w:r w:rsidRPr="00E10BC8">
        <w:rPr>
          <w:bCs/>
        </w:rPr>
        <w:t xml:space="preserve">Operations </w:t>
      </w:r>
      <w:r w:rsidR="00F75EA0" w:rsidRPr="00E10BC8">
        <w:rPr>
          <w:bCs/>
        </w:rPr>
        <w:t>Manager</w:t>
      </w:r>
      <w:r w:rsidR="00F75EA0" w:rsidRPr="00E10BC8">
        <w:t xml:space="preserve"> </w:t>
      </w:r>
    </w:p>
    <w:p w:rsidR="00471A04" w:rsidRDefault="00471A04" w:rsidP="00063F6C">
      <w:pPr>
        <w:pStyle w:val="NormalWeb"/>
        <w:spacing w:before="0" w:beforeAutospacing="0" w:after="0" w:afterAutospacing="0"/>
        <w:ind w:left="360"/>
      </w:pPr>
    </w:p>
    <w:p w:rsidR="00E6506F" w:rsidRDefault="00E6506F" w:rsidP="00EB1C16">
      <w:pPr>
        <w:pStyle w:val="NormalWeb"/>
        <w:numPr>
          <w:ilvl w:val="0"/>
          <w:numId w:val="25"/>
        </w:numPr>
        <w:spacing w:before="0" w:beforeAutospacing="0" w:after="0" w:afterAutospacing="0"/>
        <w:ind w:left="1080"/>
      </w:pPr>
      <w:r w:rsidRPr="006108E1">
        <w:t>Position/term/duties are at the discretion of the President.</w:t>
      </w:r>
    </w:p>
    <w:p w:rsidR="00063F6C" w:rsidRPr="006108E1" w:rsidRDefault="00063F6C" w:rsidP="00CC1E43">
      <w:pPr>
        <w:pStyle w:val="NormalWeb"/>
        <w:spacing w:before="0" w:beforeAutospacing="0" w:after="0" w:afterAutospacing="0"/>
        <w:ind w:left="360"/>
      </w:pPr>
    </w:p>
    <w:p w:rsidR="00E6506F" w:rsidRPr="00EB1C16" w:rsidRDefault="00E6506F" w:rsidP="00EB1C16">
      <w:pPr>
        <w:pStyle w:val="NormalWeb"/>
        <w:numPr>
          <w:ilvl w:val="0"/>
          <w:numId w:val="25"/>
        </w:numPr>
        <w:spacing w:before="0" w:beforeAutospacing="0" w:after="0" w:afterAutospacing="0"/>
        <w:ind w:left="1080"/>
        <w:rPr>
          <w:bCs/>
        </w:rPr>
      </w:pPr>
      <w:r w:rsidRPr="00EB1C16">
        <w:t>Duties</w:t>
      </w:r>
      <w:r w:rsidRPr="00EB1C16">
        <w:rPr>
          <w:bCs/>
        </w:rPr>
        <w:t xml:space="preserve"> may include:</w:t>
      </w:r>
    </w:p>
    <w:p w:rsidR="00C01F8B" w:rsidRPr="00C01F8B" w:rsidRDefault="00C01F8B" w:rsidP="00CC1E43">
      <w:pPr>
        <w:pStyle w:val="NormalWeb"/>
        <w:spacing w:before="0" w:beforeAutospacing="0" w:after="0" w:afterAutospacing="0"/>
        <w:ind w:left="360"/>
      </w:pPr>
    </w:p>
    <w:p w:rsidR="00E6506F" w:rsidRDefault="00E6506F" w:rsidP="00EB1C16">
      <w:pPr>
        <w:numPr>
          <w:ilvl w:val="0"/>
          <w:numId w:val="26"/>
        </w:numPr>
        <w:tabs>
          <w:tab w:val="clear" w:pos="1080"/>
        </w:tabs>
        <w:ind w:left="1440"/>
      </w:pPr>
      <w:r w:rsidRPr="006108E1">
        <w:t>Responds to inquiries related to A</w:t>
      </w:r>
      <w:r w:rsidR="00B60F5A" w:rsidRPr="006108E1">
        <w:t xml:space="preserve">SC </w:t>
      </w:r>
      <w:r w:rsidRPr="006108E1">
        <w:t xml:space="preserve">information, membership, policy, and procedures. </w:t>
      </w:r>
    </w:p>
    <w:p w:rsidR="00063F6C" w:rsidRPr="006108E1" w:rsidRDefault="00063F6C" w:rsidP="00EB1C16">
      <w:pPr>
        <w:ind w:left="1440" w:hanging="360"/>
      </w:pPr>
    </w:p>
    <w:p w:rsidR="00E6506F" w:rsidRDefault="00E6506F" w:rsidP="00EB1C16">
      <w:pPr>
        <w:numPr>
          <w:ilvl w:val="0"/>
          <w:numId w:val="26"/>
        </w:numPr>
        <w:tabs>
          <w:tab w:val="clear" w:pos="1080"/>
        </w:tabs>
        <w:ind w:left="1440"/>
      </w:pPr>
      <w:r w:rsidRPr="006108E1">
        <w:t xml:space="preserve">Maintains and publishes the </w:t>
      </w:r>
      <w:r w:rsidR="00C01F8B">
        <w:t>B</w:t>
      </w:r>
      <w:r w:rsidRPr="006108E1">
        <w:t>y</w:t>
      </w:r>
      <w:r w:rsidR="00C01F8B">
        <w:t>-</w:t>
      </w:r>
      <w:r w:rsidRPr="006108E1">
        <w:t xml:space="preserve">laws. </w:t>
      </w:r>
    </w:p>
    <w:p w:rsidR="00063F6C" w:rsidRPr="006108E1" w:rsidRDefault="00063F6C" w:rsidP="00EB1C16">
      <w:pPr>
        <w:ind w:left="1440" w:hanging="360"/>
      </w:pPr>
    </w:p>
    <w:p w:rsidR="00E6506F" w:rsidRDefault="00E6506F" w:rsidP="00EB1C16">
      <w:pPr>
        <w:numPr>
          <w:ilvl w:val="0"/>
          <w:numId w:val="26"/>
        </w:numPr>
        <w:tabs>
          <w:tab w:val="clear" w:pos="1080"/>
        </w:tabs>
        <w:ind w:left="1440"/>
      </w:pPr>
      <w:r w:rsidRPr="006108E1">
        <w:lastRenderedPageBreak/>
        <w:t xml:space="preserve">Maintains and publishes the </w:t>
      </w:r>
      <w:r w:rsidR="006C4429">
        <w:t>O</w:t>
      </w:r>
      <w:r w:rsidR="00900BDE" w:rsidRPr="006108E1">
        <w:t>perat</w:t>
      </w:r>
      <w:r w:rsidR="009A096E" w:rsidRPr="006108E1">
        <w:t>i</w:t>
      </w:r>
      <w:r w:rsidR="00900BDE" w:rsidRPr="006108E1">
        <w:t>n</w:t>
      </w:r>
      <w:r w:rsidR="009A096E" w:rsidRPr="006108E1">
        <w:t>g</w:t>
      </w:r>
      <w:r w:rsidR="00900BDE" w:rsidRPr="006108E1">
        <w:t xml:space="preserve"> </w:t>
      </w:r>
      <w:r w:rsidR="006C4429">
        <w:t>P</w:t>
      </w:r>
      <w:r w:rsidRPr="006108E1">
        <w:t xml:space="preserve">rocedures. </w:t>
      </w:r>
    </w:p>
    <w:p w:rsidR="00063F6C" w:rsidRPr="006108E1" w:rsidRDefault="00063F6C" w:rsidP="00EB1C16">
      <w:pPr>
        <w:ind w:left="1440" w:hanging="360"/>
      </w:pPr>
    </w:p>
    <w:p w:rsidR="000627CD" w:rsidRDefault="000627CD" w:rsidP="00EB1C16">
      <w:pPr>
        <w:numPr>
          <w:ilvl w:val="0"/>
          <w:numId w:val="26"/>
        </w:numPr>
        <w:tabs>
          <w:tab w:val="clear" w:pos="1080"/>
        </w:tabs>
        <w:ind w:left="1440"/>
      </w:pPr>
      <w:r w:rsidRPr="006108E1">
        <w:t xml:space="preserve">Prints agenda and materials for ASC Board meetings. </w:t>
      </w:r>
    </w:p>
    <w:p w:rsidR="00063F6C" w:rsidRPr="006108E1" w:rsidRDefault="00063F6C" w:rsidP="00EB1C16">
      <w:pPr>
        <w:ind w:left="1440" w:hanging="360"/>
      </w:pPr>
    </w:p>
    <w:p w:rsidR="000627CD" w:rsidRDefault="000627CD" w:rsidP="00EB1C16">
      <w:pPr>
        <w:numPr>
          <w:ilvl w:val="0"/>
          <w:numId w:val="26"/>
        </w:numPr>
        <w:tabs>
          <w:tab w:val="clear" w:pos="1080"/>
        </w:tabs>
        <w:ind w:left="1440"/>
      </w:pPr>
      <w:r w:rsidRPr="006108E1">
        <w:t xml:space="preserve">Coordinates and monitors ASC activities. </w:t>
      </w:r>
    </w:p>
    <w:p w:rsidR="00063F6C" w:rsidRPr="006108E1" w:rsidRDefault="00063F6C" w:rsidP="00EB1C16">
      <w:pPr>
        <w:ind w:left="1440" w:hanging="360"/>
      </w:pPr>
    </w:p>
    <w:p w:rsidR="000627CD" w:rsidRDefault="000627CD" w:rsidP="00EB1C16">
      <w:pPr>
        <w:numPr>
          <w:ilvl w:val="0"/>
          <w:numId w:val="26"/>
        </w:numPr>
        <w:tabs>
          <w:tab w:val="clear" w:pos="1080"/>
        </w:tabs>
        <w:ind w:left="1440"/>
      </w:pPr>
      <w:r w:rsidRPr="006108E1">
        <w:t xml:space="preserve">Administers the new-member information, application and approval process. </w:t>
      </w:r>
    </w:p>
    <w:p w:rsidR="00063F6C" w:rsidRPr="006108E1" w:rsidRDefault="00063F6C" w:rsidP="00EB1C16">
      <w:pPr>
        <w:ind w:left="1440" w:hanging="360"/>
      </w:pPr>
    </w:p>
    <w:p w:rsidR="000627CD" w:rsidRDefault="000627CD" w:rsidP="00EB1C16">
      <w:pPr>
        <w:numPr>
          <w:ilvl w:val="0"/>
          <w:numId w:val="26"/>
        </w:numPr>
        <w:tabs>
          <w:tab w:val="clear" w:pos="1080"/>
        </w:tabs>
        <w:ind w:left="1440"/>
      </w:pPr>
      <w:r w:rsidRPr="006108E1">
        <w:t xml:space="preserve">Provides initial liaison to other construction-related associations to promote the goals of the ASC. </w:t>
      </w:r>
    </w:p>
    <w:p w:rsidR="00063F6C" w:rsidRPr="006108E1" w:rsidRDefault="00063F6C" w:rsidP="00EB1C16">
      <w:pPr>
        <w:ind w:left="1440" w:hanging="360"/>
      </w:pPr>
    </w:p>
    <w:p w:rsidR="000627CD" w:rsidRDefault="000627CD" w:rsidP="00EB1C16">
      <w:pPr>
        <w:numPr>
          <w:ilvl w:val="0"/>
          <w:numId w:val="26"/>
        </w:numPr>
        <w:tabs>
          <w:tab w:val="clear" w:pos="1080"/>
        </w:tabs>
        <w:ind w:left="1440"/>
      </w:pPr>
      <w:r w:rsidRPr="006108E1">
        <w:t xml:space="preserve">Provides liaison to ASC Industry Members. </w:t>
      </w:r>
    </w:p>
    <w:p w:rsidR="00063F6C" w:rsidRPr="006108E1" w:rsidRDefault="00063F6C" w:rsidP="00EB1C16">
      <w:pPr>
        <w:ind w:left="1440" w:hanging="360"/>
      </w:pPr>
    </w:p>
    <w:p w:rsidR="000627CD" w:rsidRDefault="000627CD" w:rsidP="00EB1C16">
      <w:pPr>
        <w:numPr>
          <w:ilvl w:val="0"/>
          <w:numId w:val="26"/>
        </w:numPr>
        <w:tabs>
          <w:tab w:val="clear" w:pos="1080"/>
        </w:tabs>
        <w:ind w:left="1440"/>
      </w:pPr>
      <w:r w:rsidRPr="006108E1">
        <w:t>Provides general oversight along with the 1</w:t>
      </w:r>
      <w:r w:rsidRPr="006108E1">
        <w:rPr>
          <w:vertAlign w:val="superscript"/>
        </w:rPr>
        <w:t>st</w:t>
      </w:r>
      <w:r w:rsidRPr="006108E1">
        <w:t xml:space="preserve"> Vice President for the logistical support for the annual conference. </w:t>
      </w:r>
    </w:p>
    <w:p w:rsidR="00063F6C" w:rsidRPr="006108E1" w:rsidRDefault="00063F6C" w:rsidP="00EB1C16">
      <w:pPr>
        <w:ind w:left="1440" w:hanging="360"/>
      </w:pPr>
    </w:p>
    <w:p w:rsidR="000627CD" w:rsidRDefault="000627CD" w:rsidP="00EB1C16">
      <w:pPr>
        <w:numPr>
          <w:ilvl w:val="0"/>
          <w:numId w:val="26"/>
        </w:numPr>
        <w:tabs>
          <w:tab w:val="clear" w:pos="1080"/>
        </w:tabs>
        <w:ind w:left="1440"/>
      </w:pPr>
      <w:r w:rsidRPr="006108E1">
        <w:t xml:space="preserve">Attends meetings as directed by the Board. </w:t>
      </w:r>
    </w:p>
    <w:p w:rsidR="00063F6C" w:rsidRPr="006108E1" w:rsidRDefault="00063F6C" w:rsidP="00EB1C16">
      <w:pPr>
        <w:ind w:left="1440" w:hanging="360"/>
      </w:pPr>
    </w:p>
    <w:p w:rsidR="000627CD" w:rsidRDefault="000627CD" w:rsidP="00EB1C16">
      <w:pPr>
        <w:numPr>
          <w:ilvl w:val="0"/>
          <w:numId w:val="26"/>
        </w:numPr>
        <w:tabs>
          <w:tab w:val="clear" w:pos="1080"/>
        </w:tabs>
        <w:ind w:left="1440"/>
      </w:pPr>
      <w:r w:rsidRPr="006108E1">
        <w:t>Provide support to ASC Awards process.</w:t>
      </w:r>
    </w:p>
    <w:p w:rsidR="00063F6C" w:rsidRPr="006108E1" w:rsidRDefault="00063F6C" w:rsidP="00EB1C16">
      <w:pPr>
        <w:ind w:left="1440" w:hanging="360"/>
      </w:pPr>
    </w:p>
    <w:p w:rsidR="000627CD" w:rsidRPr="006108E1" w:rsidRDefault="000627CD" w:rsidP="00EB1C16">
      <w:pPr>
        <w:numPr>
          <w:ilvl w:val="0"/>
          <w:numId w:val="26"/>
        </w:numPr>
        <w:tabs>
          <w:tab w:val="clear" w:pos="1080"/>
        </w:tabs>
        <w:ind w:left="1440"/>
      </w:pPr>
      <w:r w:rsidRPr="006108E1">
        <w:t>Performs other duties as assigned by the President and the Board of Directors.</w:t>
      </w:r>
    </w:p>
    <w:p w:rsidR="00612D87" w:rsidRPr="00C01F8B" w:rsidRDefault="00612D87" w:rsidP="00177579">
      <w:pPr>
        <w:pStyle w:val="NormalWeb"/>
        <w:spacing w:before="0" w:beforeAutospacing="0" w:after="0" w:afterAutospacing="0"/>
        <w:ind w:left="1080" w:hanging="360"/>
        <w:rPr>
          <w:bCs/>
        </w:rPr>
      </w:pPr>
      <w:bookmarkStart w:id="1" w:name="Treasurer"/>
    </w:p>
    <w:p w:rsidR="00E6506F" w:rsidRPr="00E10BC8" w:rsidRDefault="00E6506F" w:rsidP="00177579">
      <w:pPr>
        <w:pStyle w:val="NormalWeb"/>
        <w:numPr>
          <w:ilvl w:val="0"/>
          <w:numId w:val="22"/>
        </w:numPr>
        <w:spacing w:before="0" w:beforeAutospacing="0" w:after="0" w:afterAutospacing="0"/>
        <w:ind w:left="720"/>
      </w:pPr>
      <w:r w:rsidRPr="00E10BC8">
        <w:rPr>
          <w:bCs/>
        </w:rPr>
        <w:t>Treasurer</w:t>
      </w:r>
      <w:bookmarkEnd w:id="1"/>
    </w:p>
    <w:p w:rsidR="00471A04" w:rsidRDefault="00471A04" w:rsidP="00C01F8B">
      <w:pPr>
        <w:pStyle w:val="NormalWeb"/>
        <w:spacing w:before="0" w:beforeAutospacing="0" w:after="0" w:afterAutospacing="0"/>
        <w:ind w:left="360"/>
      </w:pPr>
    </w:p>
    <w:p w:rsidR="00745381" w:rsidRDefault="00E6506F" w:rsidP="00EB1C16">
      <w:pPr>
        <w:pStyle w:val="NormalWeb"/>
        <w:numPr>
          <w:ilvl w:val="0"/>
          <w:numId w:val="27"/>
        </w:numPr>
        <w:spacing w:before="0" w:beforeAutospacing="0" w:after="0" w:afterAutospacing="0"/>
        <w:ind w:left="1080"/>
      </w:pPr>
      <w:r w:rsidRPr="006108E1">
        <w:t>This position holds a three-year board appointment</w:t>
      </w:r>
      <w:r w:rsidR="00900BDE" w:rsidRPr="006108E1">
        <w:t>.</w:t>
      </w:r>
    </w:p>
    <w:p w:rsidR="00063F6C" w:rsidRPr="006108E1" w:rsidRDefault="00063F6C" w:rsidP="00177579">
      <w:pPr>
        <w:pStyle w:val="NormalWeb"/>
        <w:spacing w:before="0" w:beforeAutospacing="0" w:after="0" w:afterAutospacing="0"/>
        <w:ind w:left="720"/>
      </w:pPr>
    </w:p>
    <w:p w:rsidR="00E6506F" w:rsidRPr="00EB1C16" w:rsidRDefault="00E6506F" w:rsidP="00EB1C16">
      <w:pPr>
        <w:pStyle w:val="NormalWeb"/>
        <w:numPr>
          <w:ilvl w:val="0"/>
          <w:numId w:val="27"/>
        </w:numPr>
        <w:spacing w:before="0" w:beforeAutospacing="0" w:after="0" w:afterAutospacing="0"/>
        <w:ind w:left="1080"/>
        <w:rPr>
          <w:bCs/>
        </w:rPr>
      </w:pPr>
      <w:r w:rsidRPr="00EB1C16">
        <w:t>Duties</w:t>
      </w:r>
      <w:r w:rsidRPr="00EB1C16">
        <w:rPr>
          <w:bCs/>
        </w:rPr>
        <w:t xml:space="preserve"> may include:</w:t>
      </w:r>
    </w:p>
    <w:p w:rsidR="00D47A08" w:rsidRPr="00D47A08" w:rsidRDefault="00D47A08" w:rsidP="00C01F8B">
      <w:pPr>
        <w:pStyle w:val="NormalWeb"/>
        <w:spacing w:before="0" w:beforeAutospacing="0" w:after="0" w:afterAutospacing="0"/>
        <w:ind w:left="360"/>
      </w:pPr>
    </w:p>
    <w:p w:rsidR="00745381" w:rsidRDefault="00745381" w:rsidP="00EB1C16">
      <w:pPr>
        <w:numPr>
          <w:ilvl w:val="0"/>
          <w:numId w:val="3"/>
        </w:numPr>
        <w:tabs>
          <w:tab w:val="clear" w:pos="720"/>
        </w:tabs>
        <w:ind w:left="1440"/>
      </w:pPr>
      <w:r w:rsidRPr="006108E1">
        <w:t xml:space="preserve">Oversight of the </w:t>
      </w:r>
      <w:r w:rsidR="000F6272">
        <w:t>Finance Manager</w:t>
      </w:r>
      <w:r w:rsidR="00063F6C">
        <w:t xml:space="preserve"> for the following duties:</w:t>
      </w:r>
    </w:p>
    <w:p w:rsidR="00D47A08" w:rsidRPr="006108E1" w:rsidRDefault="00D47A08" w:rsidP="00CC1E43">
      <w:pPr>
        <w:ind w:left="360"/>
      </w:pPr>
    </w:p>
    <w:p w:rsidR="00E6506F" w:rsidRDefault="00E6506F" w:rsidP="00EB1C16">
      <w:pPr>
        <w:numPr>
          <w:ilvl w:val="1"/>
          <w:numId w:val="30"/>
        </w:numPr>
        <w:ind w:left="1800"/>
      </w:pPr>
      <w:r w:rsidRPr="006108E1">
        <w:t xml:space="preserve">Prepares invoices, collect dues and other income, keep financial accounts, and deposit funds. </w:t>
      </w:r>
      <w:r w:rsidR="00900BDE" w:rsidRPr="006108E1">
        <w:t>D</w:t>
      </w:r>
      <w:r w:rsidRPr="006108E1">
        <w:t>isburses funds as allowed by the approved budget or as appr</w:t>
      </w:r>
      <w:r w:rsidR="00CC1E43">
        <w:t>oved by the Board of Directors.</w:t>
      </w:r>
    </w:p>
    <w:p w:rsidR="00CC1E43" w:rsidRPr="006108E1" w:rsidRDefault="00CC1E43" w:rsidP="00EB1C16">
      <w:pPr>
        <w:ind w:left="1800" w:hanging="360"/>
      </w:pPr>
    </w:p>
    <w:p w:rsidR="00A26614" w:rsidRDefault="00A26614" w:rsidP="00EB1C16">
      <w:pPr>
        <w:numPr>
          <w:ilvl w:val="1"/>
          <w:numId w:val="30"/>
        </w:numPr>
        <w:ind w:left="1800"/>
      </w:pPr>
      <w:r w:rsidRPr="006108E1">
        <w:t>Prepare financial reports.</w:t>
      </w:r>
    </w:p>
    <w:p w:rsidR="00CC1E43" w:rsidRPr="006108E1" w:rsidRDefault="00CC1E43" w:rsidP="00EB1C16">
      <w:pPr>
        <w:ind w:left="1800" w:hanging="360"/>
      </w:pPr>
    </w:p>
    <w:p w:rsidR="00A26614" w:rsidRDefault="00A26614" w:rsidP="00EB1C16">
      <w:pPr>
        <w:numPr>
          <w:ilvl w:val="1"/>
          <w:numId w:val="30"/>
        </w:numPr>
        <w:ind w:left="1800"/>
      </w:pPr>
      <w:r w:rsidRPr="006108E1">
        <w:t>Report on delinquent members to the Board of Directors as required.</w:t>
      </w:r>
    </w:p>
    <w:p w:rsidR="00D47A08" w:rsidRPr="006108E1" w:rsidRDefault="00D47A08" w:rsidP="00CC1E43">
      <w:pPr>
        <w:ind w:left="360"/>
      </w:pPr>
    </w:p>
    <w:p w:rsidR="00E6506F" w:rsidRDefault="00E6506F" w:rsidP="00EB1C16">
      <w:pPr>
        <w:numPr>
          <w:ilvl w:val="0"/>
          <w:numId w:val="3"/>
        </w:numPr>
        <w:tabs>
          <w:tab w:val="clear" w:pos="720"/>
        </w:tabs>
        <w:ind w:left="1440"/>
      </w:pPr>
      <w:r w:rsidRPr="006108E1">
        <w:t xml:space="preserve">Prepares financial reports as required by the Board of Directors. </w:t>
      </w:r>
    </w:p>
    <w:p w:rsidR="00D47A08" w:rsidRPr="006108E1" w:rsidRDefault="00D47A08" w:rsidP="00CC1E43">
      <w:pPr>
        <w:ind w:left="360"/>
      </w:pPr>
    </w:p>
    <w:p w:rsidR="00E6506F" w:rsidRDefault="004042A0" w:rsidP="00EB1C16">
      <w:pPr>
        <w:numPr>
          <w:ilvl w:val="0"/>
          <w:numId w:val="3"/>
        </w:numPr>
        <w:tabs>
          <w:tab w:val="clear" w:pos="720"/>
        </w:tabs>
        <w:ind w:left="1440"/>
      </w:pPr>
      <w:r w:rsidRPr="006108E1">
        <w:t>Participation in the Finance Committee and Investment Advisory Group.</w:t>
      </w:r>
    </w:p>
    <w:p w:rsidR="00C01F8B" w:rsidRPr="006108E1" w:rsidRDefault="00C01F8B" w:rsidP="00CC1E43">
      <w:pPr>
        <w:ind w:left="360"/>
      </w:pPr>
    </w:p>
    <w:p w:rsidR="00E6506F" w:rsidRPr="00E10BC8" w:rsidRDefault="00E6506F" w:rsidP="00177579">
      <w:pPr>
        <w:pStyle w:val="NormalWeb"/>
        <w:numPr>
          <w:ilvl w:val="0"/>
          <w:numId w:val="22"/>
        </w:numPr>
        <w:spacing w:before="0" w:beforeAutospacing="0" w:after="0" w:afterAutospacing="0"/>
        <w:ind w:left="720"/>
      </w:pPr>
      <w:bookmarkStart w:id="2" w:name="Journals_Editor/Publisher"/>
      <w:r w:rsidRPr="00E10BC8">
        <w:rPr>
          <w:bCs/>
        </w:rPr>
        <w:t>Journal Editor</w:t>
      </w:r>
      <w:bookmarkEnd w:id="2"/>
    </w:p>
    <w:p w:rsidR="00471A04" w:rsidRDefault="00471A04" w:rsidP="00EA3EFE">
      <w:pPr>
        <w:pStyle w:val="NormalWeb"/>
        <w:spacing w:before="0" w:beforeAutospacing="0" w:after="0" w:afterAutospacing="0"/>
        <w:ind w:left="360"/>
      </w:pPr>
    </w:p>
    <w:p w:rsidR="00E6506F" w:rsidRDefault="00E6506F" w:rsidP="00EB1C16">
      <w:pPr>
        <w:pStyle w:val="NormalWeb"/>
        <w:numPr>
          <w:ilvl w:val="0"/>
          <w:numId w:val="31"/>
        </w:numPr>
        <w:spacing w:before="0" w:beforeAutospacing="0" w:after="0" w:afterAutospacing="0"/>
        <w:ind w:left="1080"/>
      </w:pPr>
      <w:r w:rsidRPr="006108E1">
        <w:t xml:space="preserve">The Journal Editor shall be </w:t>
      </w:r>
      <w:r w:rsidR="00CF4178" w:rsidRPr="006108E1">
        <w:t>appointed by the President</w:t>
      </w:r>
      <w:r w:rsidRPr="006108E1">
        <w:t xml:space="preserve">, be reviewed by the ASC Publications Committee and approved by the ASC Board of Directors. The Editor shall hold a concurrent ASC Officer appointment. This position holds a three-year board appointment with a yearly stipend </w:t>
      </w:r>
      <w:r w:rsidR="00CF4178" w:rsidRPr="006108E1">
        <w:t xml:space="preserve">for the Editor and Associate Editors to </w:t>
      </w:r>
      <w:r w:rsidRPr="006108E1">
        <w:t xml:space="preserve">offset publication and paper review costs. Terms of office shall not exceed </w:t>
      </w:r>
      <w:r w:rsidR="007E7478" w:rsidRPr="006108E1">
        <w:t xml:space="preserve">nine </w:t>
      </w:r>
      <w:r w:rsidRPr="006108E1">
        <w:t>years</w:t>
      </w:r>
      <w:r w:rsidR="00C367ED" w:rsidRPr="006108E1">
        <w:t xml:space="preserve"> unless the Board decides to extend this period of time and both parties agree</w:t>
      </w:r>
      <w:r w:rsidR="00C01F8B">
        <w:t>.</w:t>
      </w:r>
    </w:p>
    <w:p w:rsidR="00C01F8B" w:rsidRPr="006108E1" w:rsidRDefault="00C01F8B" w:rsidP="00CC1E43">
      <w:pPr>
        <w:pStyle w:val="NormalWeb"/>
        <w:spacing w:before="0" w:beforeAutospacing="0" w:after="0" w:afterAutospacing="0"/>
        <w:ind w:left="360"/>
      </w:pPr>
    </w:p>
    <w:p w:rsidR="00E6506F" w:rsidRPr="00EB1C16" w:rsidRDefault="00E6506F" w:rsidP="00EB1C16">
      <w:pPr>
        <w:pStyle w:val="NormalWeb"/>
        <w:numPr>
          <w:ilvl w:val="0"/>
          <w:numId w:val="31"/>
        </w:numPr>
        <w:spacing w:before="0" w:beforeAutospacing="0" w:after="0" w:afterAutospacing="0"/>
        <w:ind w:left="1080"/>
        <w:rPr>
          <w:bCs/>
        </w:rPr>
      </w:pPr>
      <w:r w:rsidRPr="00EB1C16">
        <w:t>Duties</w:t>
      </w:r>
      <w:r w:rsidRPr="00EB1C16">
        <w:rPr>
          <w:bCs/>
        </w:rPr>
        <w:t xml:space="preserve"> may include:</w:t>
      </w:r>
    </w:p>
    <w:p w:rsidR="00EA3EFE" w:rsidRPr="006108E1" w:rsidRDefault="00EA3EFE" w:rsidP="00CC1E43">
      <w:pPr>
        <w:pStyle w:val="NormalWeb"/>
        <w:spacing w:before="0" w:beforeAutospacing="0" w:after="0" w:afterAutospacing="0"/>
        <w:ind w:left="360"/>
      </w:pPr>
    </w:p>
    <w:p w:rsidR="00E6506F" w:rsidRDefault="00E6506F" w:rsidP="00EB1C16">
      <w:pPr>
        <w:numPr>
          <w:ilvl w:val="0"/>
          <w:numId w:val="32"/>
        </w:numPr>
        <w:tabs>
          <w:tab w:val="clear" w:pos="720"/>
        </w:tabs>
        <w:ind w:left="1440"/>
      </w:pPr>
      <w:r w:rsidRPr="006108E1">
        <w:t xml:space="preserve">Maintaining effective </w:t>
      </w:r>
      <w:r w:rsidR="001D32AD" w:rsidRPr="006108E1">
        <w:t>ASC Editors</w:t>
      </w:r>
      <w:r w:rsidRPr="006108E1">
        <w:rPr>
          <w:i/>
        </w:rPr>
        <w:t xml:space="preserve">, </w:t>
      </w:r>
      <w:r w:rsidR="00AF73AF" w:rsidRPr="006108E1">
        <w:t>and Editorial Review Board</w:t>
      </w:r>
      <w:r w:rsidR="00EA3EFE">
        <w:t>.</w:t>
      </w:r>
    </w:p>
    <w:p w:rsidR="00EA3EFE" w:rsidRPr="006108E1" w:rsidRDefault="00EA3EFE" w:rsidP="00EB1C16">
      <w:pPr>
        <w:ind w:left="1440" w:hanging="360"/>
      </w:pPr>
    </w:p>
    <w:p w:rsidR="00E6506F" w:rsidRDefault="00E6506F" w:rsidP="00EB1C16">
      <w:pPr>
        <w:numPr>
          <w:ilvl w:val="0"/>
          <w:numId w:val="32"/>
        </w:numPr>
        <w:tabs>
          <w:tab w:val="clear" w:pos="720"/>
        </w:tabs>
        <w:ind w:left="1440"/>
      </w:pPr>
      <w:r w:rsidRPr="006108E1">
        <w:t>Circulating calls for manuscript submissions</w:t>
      </w:r>
      <w:r w:rsidR="00EF2376" w:rsidRPr="006108E1">
        <w:t xml:space="preserve"> and, when appropriate, submitting revisions to the Journal’s Aims and Scope to the ASC Publications Committee for approval</w:t>
      </w:r>
      <w:r w:rsidR="00EA3EFE">
        <w:t>.</w:t>
      </w:r>
    </w:p>
    <w:p w:rsidR="00EA3EFE" w:rsidRPr="006108E1" w:rsidRDefault="00EA3EFE" w:rsidP="00EB1C16">
      <w:pPr>
        <w:ind w:left="1440" w:hanging="360"/>
      </w:pPr>
    </w:p>
    <w:p w:rsidR="00E6506F" w:rsidRDefault="00E6506F" w:rsidP="00EB1C16">
      <w:pPr>
        <w:numPr>
          <w:ilvl w:val="0"/>
          <w:numId w:val="32"/>
        </w:numPr>
        <w:tabs>
          <w:tab w:val="clear" w:pos="720"/>
        </w:tabs>
        <w:ind w:left="1440"/>
      </w:pPr>
      <w:r w:rsidRPr="006108E1">
        <w:t xml:space="preserve">Administrating a timely and effective manuscript review process, each article </w:t>
      </w:r>
      <w:r w:rsidR="00CF4178" w:rsidRPr="006108E1">
        <w:t>shall be sent for</w:t>
      </w:r>
      <w:r w:rsidRPr="006108E1">
        <w:t xml:space="preserve"> blind </w:t>
      </w:r>
      <w:r w:rsidR="00CF4178" w:rsidRPr="006108E1">
        <w:t xml:space="preserve">peer </w:t>
      </w:r>
      <w:r w:rsidRPr="006108E1">
        <w:t xml:space="preserve">review by at least three reviewers. Comments from reviewers are to be collected and forwarded to the </w:t>
      </w:r>
      <w:r w:rsidR="00CF4178" w:rsidRPr="006108E1">
        <w:t>contributing author</w:t>
      </w:r>
      <w:r w:rsidR="00EA3EFE">
        <w:t>.</w:t>
      </w:r>
    </w:p>
    <w:p w:rsidR="00EA3EFE" w:rsidRPr="006108E1" w:rsidRDefault="00EA3EFE" w:rsidP="00EB1C16">
      <w:pPr>
        <w:ind w:left="1440" w:hanging="360"/>
      </w:pPr>
    </w:p>
    <w:p w:rsidR="00E6506F" w:rsidRDefault="00E6506F" w:rsidP="00EB1C16">
      <w:pPr>
        <w:numPr>
          <w:ilvl w:val="0"/>
          <w:numId w:val="32"/>
        </w:numPr>
        <w:tabs>
          <w:tab w:val="clear" w:pos="720"/>
        </w:tabs>
        <w:ind w:left="1440"/>
      </w:pPr>
      <w:r w:rsidRPr="006108E1">
        <w:t>Preparing submissions for publication, editing of draft</w:t>
      </w:r>
      <w:r w:rsidR="00347551" w:rsidRPr="006108E1">
        <w:t xml:space="preserve"> manuscripts</w:t>
      </w:r>
      <w:r w:rsidRPr="006108E1">
        <w:t xml:space="preserve"> and final editing of manuscripts </w:t>
      </w:r>
      <w:r w:rsidR="00CF4178" w:rsidRPr="006108E1">
        <w:t>for submission to the publisher</w:t>
      </w:r>
      <w:r w:rsidR="00EA3EFE">
        <w:t>.</w:t>
      </w:r>
    </w:p>
    <w:p w:rsidR="00EA3EFE" w:rsidRPr="006108E1" w:rsidRDefault="00EA3EFE" w:rsidP="00EB1C16">
      <w:pPr>
        <w:ind w:left="1440" w:hanging="360"/>
      </w:pPr>
    </w:p>
    <w:p w:rsidR="00E6506F" w:rsidRDefault="00E6506F" w:rsidP="00EB1C16">
      <w:pPr>
        <w:numPr>
          <w:ilvl w:val="0"/>
          <w:numId w:val="32"/>
        </w:numPr>
        <w:tabs>
          <w:tab w:val="clear" w:pos="720"/>
        </w:tabs>
        <w:ind w:left="1440"/>
      </w:pPr>
      <w:r w:rsidRPr="006108E1">
        <w:t xml:space="preserve">Providing a timely and effective liaison with contributors </w:t>
      </w:r>
      <w:r w:rsidR="00347551" w:rsidRPr="006108E1">
        <w:t xml:space="preserve">regarding manuscript </w:t>
      </w:r>
      <w:r w:rsidR="00EA3EFE">
        <w:t>drafts.</w:t>
      </w:r>
    </w:p>
    <w:p w:rsidR="00EA3EFE" w:rsidRPr="006108E1" w:rsidRDefault="00EA3EFE" w:rsidP="00EB1C16">
      <w:pPr>
        <w:ind w:left="1440" w:hanging="360"/>
      </w:pPr>
    </w:p>
    <w:p w:rsidR="00E6506F" w:rsidRDefault="00E6506F" w:rsidP="00EB1C16">
      <w:pPr>
        <w:numPr>
          <w:ilvl w:val="0"/>
          <w:numId w:val="32"/>
        </w:numPr>
        <w:tabs>
          <w:tab w:val="clear" w:pos="720"/>
        </w:tabs>
        <w:ind w:left="1440"/>
      </w:pPr>
      <w:r w:rsidRPr="006108E1">
        <w:t xml:space="preserve">Maintaining the </w:t>
      </w:r>
      <w:r w:rsidR="009773C6">
        <w:t>B</w:t>
      </w:r>
      <w:r w:rsidRPr="006108E1">
        <w:t>y</w:t>
      </w:r>
      <w:r w:rsidR="009773C6">
        <w:t>-</w:t>
      </w:r>
      <w:r w:rsidRPr="006108E1">
        <w:t>laws and operating procedures</w:t>
      </w:r>
      <w:r w:rsidR="00347551" w:rsidRPr="006108E1">
        <w:t xml:space="preserve"> of the Journal</w:t>
      </w:r>
      <w:r w:rsidR="00EA3EFE">
        <w:t>.</w:t>
      </w:r>
    </w:p>
    <w:p w:rsidR="00EA3EFE" w:rsidRPr="006108E1" w:rsidRDefault="00EA3EFE" w:rsidP="00EB1C16">
      <w:pPr>
        <w:ind w:left="1440" w:hanging="360"/>
      </w:pPr>
    </w:p>
    <w:p w:rsidR="00E6506F" w:rsidRDefault="00E6506F" w:rsidP="00EB1C16">
      <w:pPr>
        <w:numPr>
          <w:ilvl w:val="0"/>
          <w:numId w:val="32"/>
        </w:numPr>
        <w:tabs>
          <w:tab w:val="clear" w:pos="720"/>
        </w:tabs>
        <w:ind w:left="1440"/>
      </w:pPr>
      <w:r w:rsidRPr="006108E1">
        <w:t xml:space="preserve">Maintaining the </w:t>
      </w:r>
      <w:r w:rsidR="00CF4178" w:rsidRPr="006108E1">
        <w:t xml:space="preserve">review </w:t>
      </w:r>
      <w:r w:rsidR="00EA3EFE">
        <w:t>data and manuscript archive.</w:t>
      </w:r>
    </w:p>
    <w:p w:rsidR="00EA3EFE" w:rsidRPr="006108E1" w:rsidRDefault="00EA3EFE" w:rsidP="00EB1C16">
      <w:pPr>
        <w:ind w:left="1440" w:hanging="360"/>
      </w:pPr>
    </w:p>
    <w:p w:rsidR="00E6506F" w:rsidRDefault="00AF73AF" w:rsidP="00EB1C16">
      <w:pPr>
        <w:numPr>
          <w:ilvl w:val="0"/>
          <w:numId w:val="32"/>
        </w:numPr>
        <w:tabs>
          <w:tab w:val="clear" w:pos="720"/>
        </w:tabs>
        <w:ind w:left="1440"/>
      </w:pPr>
      <w:r w:rsidRPr="006108E1">
        <w:t>Coordinat</w:t>
      </w:r>
      <w:r w:rsidR="00347551" w:rsidRPr="006108E1">
        <w:t>ing</w:t>
      </w:r>
      <w:r w:rsidRPr="006108E1">
        <w:t xml:space="preserve"> with publisher </w:t>
      </w:r>
      <w:r w:rsidR="007E7478" w:rsidRPr="006108E1">
        <w:t>regarding marketing</w:t>
      </w:r>
      <w:r w:rsidR="00EF2376" w:rsidRPr="006108E1">
        <w:t xml:space="preserve"> </w:t>
      </w:r>
      <w:r w:rsidR="00EA3EFE">
        <w:t>activities.</w:t>
      </w:r>
    </w:p>
    <w:p w:rsidR="00EA3EFE" w:rsidRPr="006108E1" w:rsidRDefault="00EA3EFE" w:rsidP="00EB1C16">
      <w:pPr>
        <w:ind w:left="1440" w:hanging="360"/>
      </w:pPr>
    </w:p>
    <w:p w:rsidR="00EF2376" w:rsidRDefault="00EF2376" w:rsidP="00EB1C16">
      <w:pPr>
        <w:numPr>
          <w:ilvl w:val="0"/>
          <w:numId w:val="32"/>
        </w:numPr>
        <w:tabs>
          <w:tab w:val="clear" w:pos="720"/>
        </w:tabs>
        <w:ind w:left="1440"/>
      </w:pPr>
      <w:r w:rsidRPr="006108E1">
        <w:t>Serving as the primary source of contact between the ASC and Journal publisher.</w:t>
      </w:r>
    </w:p>
    <w:p w:rsidR="00EA3EFE" w:rsidRPr="006108E1" w:rsidRDefault="00EA3EFE" w:rsidP="00EB1C16">
      <w:pPr>
        <w:ind w:left="1440" w:hanging="360"/>
      </w:pPr>
    </w:p>
    <w:p w:rsidR="00EF2376" w:rsidRDefault="00EF2376" w:rsidP="00EB1C16">
      <w:pPr>
        <w:numPr>
          <w:ilvl w:val="0"/>
          <w:numId w:val="32"/>
        </w:numPr>
        <w:tabs>
          <w:tab w:val="clear" w:pos="720"/>
        </w:tabs>
        <w:ind w:left="1440"/>
      </w:pPr>
      <w:r w:rsidRPr="006108E1">
        <w:t>Coordinate with Journal publisher to ensure good service to member institutions and contributing authors.</w:t>
      </w:r>
    </w:p>
    <w:p w:rsidR="00EA3EFE" w:rsidRPr="006108E1" w:rsidRDefault="00EA3EFE" w:rsidP="00EB1C16">
      <w:pPr>
        <w:ind w:left="1440" w:hanging="360"/>
      </w:pPr>
    </w:p>
    <w:p w:rsidR="00EF2376" w:rsidRDefault="00EF2376" w:rsidP="00EB1C16">
      <w:pPr>
        <w:numPr>
          <w:ilvl w:val="0"/>
          <w:numId w:val="32"/>
        </w:numPr>
        <w:tabs>
          <w:tab w:val="clear" w:pos="720"/>
        </w:tabs>
        <w:ind w:left="1440"/>
      </w:pPr>
      <w:r w:rsidRPr="006108E1">
        <w:t>Coordinate with the publi</w:t>
      </w:r>
      <w:r w:rsidR="002C6193" w:rsidRPr="006108E1">
        <w:t>sher to ensure annual reporting of ASC Royalties and relevant publication data typically provided by the publisher to its journal editors</w:t>
      </w:r>
      <w:r w:rsidR="00EA3EFE">
        <w:t>.</w:t>
      </w:r>
    </w:p>
    <w:p w:rsidR="00EA3EFE" w:rsidRPr="006108E1" w:rsidRDefault="00EA3EFE" w:rsidP="00EB1C16">
      <w:pPr>
        <w:ind w:left="1440" w:hanging="360"/>
      </w:pPr>
    </w:p>
    <w:p w:rsidR="002C6193" w:rsidRDefault="002C6193" w:rsidP="00EB1C16">
      <w:pPr>
        <w:numPr>
          <w:ilvl w:val="0"/>
          <w:numId w:val="32"/>
        </w:numPr>
        <w:tabs>
          <w:tab w:val="clear" w:pos="720"/>
        </w:tabs>
        <w:ind w:left="1440"/>
      </w:pPr>
      <w:r w:rsidRPr="006108E1">
        <w:t>Work with publisher to encourage international exposure and subscriptions for the Journal</w:t>
      </w:r>
      <w:r w:rsidR="0083763F" w:rsidRPr="006108E1">
        <w:t>.</w:t>
      </w:r>
    </w:p>
    <w:p w:rsidR="00EA3EFE" w:rsidRPr="006108E1" w:rsidRDefault="00EA3EFE" w:rsidP="00EB1C16">
      <w:pPr>
        <w:ind w:left="1440" w:hanging="360"/>
      </w:pPr>
    </w:p>
    <w:p w:rsidR="00AF73AF" w:rsidRDefault="00AF73AF" w:rsidP="00EB1C16">
      <w:pPr>
        <w:numPr>
          <w:ilvl w:val="0"/>
          <w:numId w:val="32"/>
        </w:numPr>
        <w:tabs>
          <w:tab w:val="clear" w:pos="720"/>
        </w:tabs>
        <w:ind w:left="1440"/>
      </w:pPr>
      <w:r w:rsidRPr="006108E1">
        <w:t>At the discretion of the ASC President, travel to ASC Mid-year board meeting</w:t>
      </w:r>
      <w:r w:rsidR="00EA3EFE">
        <w:t>.  Travel expenses paid by ASC.</w:t>
      </w:r>
    </w:p>
    <w:p w:rsidR="00EA3EFE" w:rsidRPr="006108E1" w:rsidRDefault="00EA3EFE" w:rsidP="00EB1C16">
      <w:pPr>
        <w:ind w:left="1440" w:hanging="360"/>
      </w:pPr>
    </w:p>
    <w:p w:rsidR="00CE6E73" w:rsidRDefault="00CE6E73" w:rsidP="00EB1C16">
      <w:pPr>
        <w:numPr>
          <w:ilvl w:val="0"/>
          <w:numId w:val="32"/>
        </w:numPr>
        <w:tabs>
          <w:tab w:val="clear" w:pos="720"/>
        </w:tabs>
        <w:ind w:left="1440"/>
      </w:pPr>
      <w:r w:rsidRPr="006108E1">
        <w:t>Prepare editorial for each issue of the Journal according to the publisher’s deadlines.  Alternatively, and after obtaining ASC Publications Committee approval of a guest editor candidate, make appropriate arrangements for the guest editorial to appear in the appropriate issue of the Journal.</w:t>
      </w:r>
    </w:p>
    <w:p w:rsidR="00EA3EFE" w:rsidRPr="006108E1" w:rsidRDefault="00EA3EFE" w:rsidP="00CC1E43">
      <w:pPr>
        <w:ind w:left="360"/>
      </w:pPr>
    </w:p>
    <w:p w:rsidR="00E6506F" w:rsidRPr="00EB1C16" w:rsidRDefault="00E6506F" w:rsidP="00EB1C16">
      <w:pPr>
        <w:pStyle w:val="NormalWeb"/>
        <w:numPr>
          <w:ilvl w:val="0"/>
          <w:numId w:val="31"/>
        </w:numPr>
        <w:spacing w:before="0" w:beforeAutospacing="0" w:after="0" w:afterAutospacing="0"/>
        <w:ind w:left="1080"/>
      </w:pPr>
      <w:r w:rsidRPr="00EB1C16">
        <w:rPr>
          <w:bCs/>
        </w:rPr>
        <w:t>Manuscript Submissions Operations</w:t>
      </w:r>
    </w:p>
    <w:p w:rsidR="00E1143A" w:rsidRDefault="00E1143A" w:rsidP="00CC1E43">
      <w:pPr>
        <w:pStyle w:val="NormalWeb"/>
        <w:spacing w:before="0" w:beforeAutospacing="0" w:after="0" w:afterAutospacing="0"/>
        <w:ind w:left="360"/>
      </w:pPr>
    </w:p>
    <w:p w:rsidR="00E6506F" w:rsidRDefault="00E6506F" w:rsidP="00EB1C16">
      <w:pPr>
        <w:pStyle w:val="NormalWeb"/>
        <w:numPr>
          <w:ilvl w:val="0"/>
          <w:numId w:val="33"/>
        </w:numPr>
        <w:spacing w:before="0" w:beforeAutospacing="0" w:after="0" w:afterAutospacing="0"/>
      </w:pPr>
      <w:r w:rsidRPr="006108E1">
        <w:t xml:space="preserve">The </w:t>
      </w:r>
      <w:r w:rsidR="00900BDE" w:rsidRPr="006108E1">
        <w:t xml:space="preserve">International </w:t>
      </w:r>
      <w:r w:rsidRPr="006108E1">
        <w:t>Journal of Construction Education</w:t>
      </w:r>
      <w:r w:rsidR="00AF73AF" w:rsidRPr="006108E1">
        <w:t xml:space="preserve"> and Research</w:t>
      </w:r>
      <w:r w:rsidRPr="006108E1">
        <w:t xml:space="preserve"> will be published </w:t>
      </w:r>
      <w:r w:rsidR="00AF73AF" w:rsidRPr="006108E1">
        <w:t>according to agreements made between ASC and a publishing entity</w:t>
      </w:r>
      <w:r w:rsidR="002C6193" w:rsidRPr="006108E1">
        <w:t xml:space="preserve"> (currently Taylor &amp; Francis)</w:t>
      </w:r>
      <w:r w:rsidR="00E1143A">
        <w:t>.</w:t>
      </w:r>
    </w:p>
    <w:p w:rsidR="00E1143A" w:rsidRPr="006108E1" w:rsidRDefault="00E1143A" w:rsidP="00177579">
      <w:pPr>
        <w:pStyle w:val="NormalWeb"/>
        <w:spacing w:before="0" w:beforeAutospacing="0" w:after="0" w:afterAutospacing="0"/>
        <w:ind w:left="720"/>
      </w:pPr>
    </w:p>
    <w:p w:rsidR="00E6506F" w:rsidRDefault="00E6506F" w:rsidP="00EB1C16">
      <w:pPr>
        <w:pStyle w:val="NormalWeb"/>
        <w:numPr>
          <w:ilvl w:val="0"/>
          <w:numId w:val="33"/>
        </w:numPr>
        <w:spacing w:before="0" w:beforeAutospacing="0" w:after="0" w:afterAutospacing="0"/>
      </w:pPr>
      <w:r w:rsidRPr="006108E1">
        <w:lastRenderedPageBreak/>
        <w:t xml:space="preserve">During the Journal Editor's tenure, the Editor shall be responsible for the receiving, appropriate review, and all final decisions regarding the acceptance or rejection of manuscripts received by the Journal. The Editor, working with the </w:t>
      </w:r>
      <w:r w:rsidR="002C6193" w:rsidRPr="006108E1">
        <w:t xml:space="preserve">Associate Editors and </w:t>
      </w:r>
      <w:r w:rsidRPr="006108E1">
        <w:t xml:space="preserve">recommendations of the </w:t>
      </w:r>
      <w:r w:rsidR="002C6193" w:rsidRPr="006108E1">
        <w:t>Peer Reviewers</w:t>
      </w:r>
      <w:r w:rsidR="001C0DD5" w:rsidRPr="006108E1">
        <w:t>,</w:t>
      </w:r>
      <w:r w:rsidR="00AF73AF" w:rsidRPr="006108E1">
        <w:t xml:space="preserve"> </w:t>
      </w:r>
      <w:r w:rsidRPr="006108E1">
        <w:t xml:space="preserve">is ultimately responsible for the quality of all manuscripts published by </w:t>
      </w:r>
      <w:r w:rsidR="002C6193" w:rsidRPr="006108E1">
        <w:t xml:space="preserve">the </w:t>
      </w:r>
      <w:r w:rsidRPr="006108E1">
        <w:t>Journal.</w:t>
      </w:r>
    </w:p>
    <w:p w:rsidR="00E1143A" w:rsidRPr="006108E1" w:rsidRDefault="00E1143A" w:rsidP="00177579">
      <w:pPr>
        <w:pStyle w:val="NormalWeb"/>
        <w:spacing w:before="0" w:beforeAutospacing="0" w:after="0" w:afterAutospacing="0"/>
        <w:ind w:left="720"/>
      </w:pPr>
    </w:p>
    <w:p w:rsidR="00E6506F" w:rsidRDefault="00E6506F" w:rsidP="00EB1C16">
      <w:pPr>
        <w:pStyle w:val="NormalWeb"/>
        <w:numPr>
          <w:ilvl w:val="0"/>
          <w:numId w:val="33"/>
        </w:numPr>
        <w:spacing w:before="0" w:beforeAutospacing="0" w:after="0" w:afterAutospacing="0"/>
      </w:pPr>
      <w:r w:rsidRPr="006108E1">
        <w:t>The Editor is responsible for the substance of the Journal, matters of style</w:t>
      </w:r>
      <w:r w:rsidR="002C6193" w:rsidRPr="006108E1">
        <w:t>,</w:t>
      </w:r>
      <w:r w:rsidRPr="006108E1">
        <w:t xml:space="preserve"> and format of the manuscripts, as well as content, context and </w:t>
      </w:r>
      <w:r w:rsidR="00AF73AF" w:rsidRPr="006108E1">
        <w:t xml:space="preserve">meeting </w:t>
      </w:r>
      <w:r w:rsidRPr="006108E1">
        <w:t>publication</w:t>
      </w:r>
      <w:r w:rsidR="00AF73AF" w:rsidRPr="006108E1">
        <w:t xml:space="preserve"> deadlines of the publisher</w:t>
      </w:r>
      <w:r w:rsidRPr="006108E1">
        <w:t>. Editorial decisions or recommendations</w:t>
      </w:r>
      <w:r w:rsidR="002C6193" w:rsidRPr="006108E1">
        <w:t>,</w:t>
      </w:r>
      <w:r w:rsidRPr="006108E1">
        <w:t xml:space="preserve"> </w:t>
      </w:r>
      <w:r w:rsidR="002C6193" w:rsidRPr="006108E1">
        <w:t xml:space="preserve">and material issues affecting the terms of the publishing agreement, </w:t>
      </w:r>
      <w:r w:rsidRPr="006108E1">
        <w:t>that will have financial or administrative implications on the Journal</w:t>
      </w:r>
      <w:r w:rsidR="001C0DD5" w:rsidRPr="006108E1">
        <w:t>,</w:t>
      </w:r>
      <w:r w:rsidRPr="006108E1">
        <w:t xml:space="preserve"> must be discussed with the Associate Editor</w:t>
      </w:r>
      <w:r w:rsidR="005D227A" w:rsidRPr="006108E1">
        <w:t>s</w:t>
      </w:r>
      <w:r w:rsidRPr="006108E1">
        <w:t>, and the ASC Publications Committee</w:t>
      </w:r>
      <w:r w:rsidR="005D227A" w:rsidRPr="006108E1">
        <w:t>.</w:t>
      </w:r>
    </w:p>
    <w:p w:rsidR="00E1143A" w:rsidRPr="006108E1" w:rsidRDefault="00E1143A" w:rsidP="00CC1E43">
      <w:pPr>
        <w:pStyle w:val="NormalWeb"/>
        <w:spacing w:before="0" w:beforeAutospacing="0" w:after="0" w:afterAutospacing="0"/>
        <w:ind w:left="360"/>
      </w:pPr>
    </w:p>
    <w:p w:rsidR="00E6506F" w:rsidRPr="00E10BC8" w:rsidRDefault="00E6506F" w:rsidP="00177579">
      <w:pPr>
        <w:pStyle w:val="NormalWeb"/>
        <w:numPr>
          <w:ilvl w:val="0"/>
          <w:numId w:val="22"/>
        </w:numPr>
        <w:spacing w:before="0" w:beforeAutospacing="0" w:after="0" w:afterAutospacing="0"/>
        <w:ind w:left="720"/>
      </w:pPr>
      <w:bookmarkStart w:id="3" w:name="Annual_Conference_Proceedings_Editor/Pub"/>
      <w:r w:rsidRPr="00E10BC8">
        <w:rPr>
          <w:bCs/>
        </w:rPr>
        <w:t>Annual Conference Proceedings Editor/Publisher</w:t>
      </w:r>
      <w:bookmarkEnd w:id="3"/>
    </w:p>
    <w:p w:rsidR="00471A04" w:rsidRDefault="00471A04" w:rsidP="00CC1E43">
      <w:pPr>
        <w:pStyle w:val="NormalWeb"/>
        <w:spacing w:before="0" w:beforeAutospacing="0" w:after="0" w:afterAutospacing="0"/>
        <w:ind w:left="360"/>
      </w:pPr>
    </w:p>
    <w:p w:rsidR="00E6506F" w:rsidRDefault="00E6506F" w:rsidP="00EB1C16">
      <w:pPr>
        <w:pStyle w:val="NormalWeb"/>
        <w:numPr>
          <w:ilvl w:val="0"/>
          <w:numId w:val="34"/>
        </w:numPr>
        <w:spacing w:before="0" w:beforeAutospacing="0" w:after="0" w:afterAutospacing="0"/>
      </w:pPr>
      <w:r w:rsidRPr="006108E1">
        <w:t>This position holds a three-year board appointment with a yearly stipend to offset publication and paper review costs.</w:t>
      </w:r>
    </w:p>
    <w:p w:rsidR="00CC1E43" w:rsidRPr="006108E1" w:rsidRDefault="00CC1E43" w:rsidP="00CC1E43">
      <w:pPr>
        <w:pStyle w:val="NormalWeb"/>
        <w:spacing w:before="0" w:beforeAutospacing="0" w:after="0" w:afterAutospacing="0"/>
        <w:ind w:left="360"/>
      </w:pPr>
    </w:p>
    <w:p w:rsidR="00E6506F" w:rsidRPr="00EB1C16" w:rsidRDefault="00E6506F" w:rsidP="00EB1C16">
      <w:pPr>
        <w:pStyle w:val="NormalWeb"/>
        <w:numPr>
          <w:ilvl w:val="0"/>
          <w:numId w:val="34"/>
        </w:numPr>
        <w:spacing w:before="0" w:beforeAutospacing="0" w:after="0" w:afterAutospacing="0"/>
        <w:rPr>
          <w:bCs/>
        </w:rPr>
      </w:pPr>
      <w:r w:rsidRPr="00EB1C16">
        <w:t>Duties</w:t>
      </w:r>
      <w:r w:rsidRPr="00EB1C16">
        <w:rPr>
          <w:bCs/>
        </w:rPr>
        <w:t xml:space="preserve"> may include:</w:t>
      </w:r>
    </w:p>
    <w:p w:rsidR="00CC1E43" w:rsidRPr="00EB1C16" w:rsidRDefault="00CC1E43" w:rsidP="00CC1E43">
      <w:pPr>
        <w:pStyle w:val="NormalWeb"/>
        <w:spacing w:before="0" w:beforeAutospacing="0" w:after="0" w:afterAutospacing="0"/>
        <w:ind w:left="360"/>
      </w:pPr>
    </w:p>
    <w:p w:rsidR="00E6506F" w:rsidRPr="00EB1C16" w:rsidRDefault="00E6506F" w:rsidP="00EB1C16">
      <w:pPr>
        <w:pStyle w:val="NormalWeb"/>
        <w:numPr>
          <w:ilvl w:val="0"/>
          <w:numId w:val="35"/>
        </w:numPr>
        <w:spacing w:before="0" w:beforeAutospacing="0" w:after="0" w:afterAutospacing="0"/>
        <w:rPr>
          <w:bCs/>
        </w:rPr>
      </w:pPr>
      <w:r w:rsidRPr="00EB1C16">
        <w:rPr>
          <w:bCs/>
        </w:rPr>
        <w:t>Publication Operations</w:t>
      </w:r>
    </w:p>
    <w:p w:rsidR="00CC1E43" w:rsidRPr="006108E1" w:rsidRDefault="00CC1E43" w:rsidP="00CC1E43">
      <w:pPr>
        <w:pStyle w:val="NormalWeb"/>
        <w:spacing w:before="0" w:beforeAutospacing="0" w:after="0" w:afterAutospacing="0"/>
        <w:ind w:left="360"/>
      </w:pPr>
    </w:p>
    <w:p w:rsidR="00CC1E43" w:rsidRDefault="00E6506F" w:rsidP="00EB1C16">
      <w:pPr>
        <w:numPr>
          <w:ilvl w:val="0"/>
          <w:numId w:val="5"/>
        </w:numPr>
        <w:tabs>
          <w:tab w:val="clear" w:pos="720"/>
        </w:tabs>
        <w:ind w:left="1800"/>
      </w:pPr>
      <w:r w:rsidRPr="006108E1">
        <w:t>Maintain and update Proceedings Web site and equipment as technology allows.</w:t>
      </w:r>
    </w:p>
    <w:p w:rsidR="00E6506F" w:rsidRPr="006108E1" w:rsidRDefault="00E6506F" w:rsidP="00EB1C16">
      <w:pPr>
        <w:ind w:left="1800" w:hanging="360"/>
      </w:pPr>
    </w:p>
    <w:p w:rsidR="00E6506F" w:rsidRDefault="00E6506F" w:rsidP="00EB1C16">
      <w:pPr>
        <w:numPr>
          <w:ilvl w:val="0"/>
          <w:numId w:val="5"/>
        </w:numPr>
        <w:tabs>
          <w:tab w:val="clear" w:pos="720"/>
        </w:tabs>
        <w:ind w:left="1800"/>
      </w:pPr>
      <w:r w:rsidRPr="006108E1">
        <w:t xml:space="preserve">Provide established criteria to the membership for article content and format for articles to be published in the Proceedings. </w:t>
      </w:r>
    </w:p>
    <w:p w:rsidR="00CC1E43" w:rsidRPr="006108E1" w:rsidRDefault="00CC1E43" w:rsidP="00EB1C16">
      <w:pPr>
        <w:ind w:left="1800" w:hanging="360"/>
      </w:pPr>
    </w:p>
    <w:p w:rsidR="00E6506F" w:rsidRDefault="00E6506F" w:rsidP="00EB1C16">
      <w:pPr>
        <w:numPr>
          <w:ilvl w:val="0"/>
          <w:numId w:val="5"/>
        </w:numPr>
        <w:tabs>
          <w:tab w:val="clear" w:pos="720"/>
        </w:tabs>
        <w:ind w:left="1800"/>
      </w:pPr>
      <w:r w:rsidRPr="006108E1">
        <w:t xml:space="preserve">Solicit interested reviewers for papers submitted for publication and presentation. Solicitations to </w:t>
      </w:r>
      <w:r w:rsidR="00F75EA0" w:rsidRPr="006108E1">
        <w:t>send</w:t>
      </w:r>
      <w:r w:rsidRPr="006108E1">
        <w:t xml:space="preserve"> three times each year in the months of May, September, and in November. Each time direct the individuals to the Reviewer Qualification web site. </w:t>
      </w:r>
    </w:p>
    <w:p w:rsidR="00CC1E43" w:rsidRPr="006108E1" w:rsidRDefault="00CC1E43" w:rsidP="00EB1C16">
      <w:pPr>
        <w:ind w:left="1800" w:hanging="360"/>
      </w:pPr>
    </w:p>
    <w:p w:rsidR="00CC1E43" w:rsidRDefault="00E6506F" w:rsidP="00EB1C16">
      <w:pPr>
        <w:numPr>
          <w:ilvl w:val="0"/>
          <w:numId w:val="5"/>
        </w:numPr>
        <w:tabs>
          <w:tab w:val="clear" w:pos="720"/>
        </w:tabs>
        <w:ind w:left="1800"/>
      </w:pPr>
      <w:r w:rsidRPr="006108E1">
        <w:t xml:space="preserve">Solicit papers from faculty members and other interested parties for presentation at the Annual Conference in April. This process is called the “Call for Papers”. The 1st Call is send out in </w:t>
      </w:r>
      <w:r w:rsidR="00620896" w:rsidRPr="006108E1">
        <w:t xml:space="preserve">June </w:t>
      </w:r>
      <w:r w:rsidRPr="006108E1">
        <w:t xml:space="preserve">and the second call is sent out in </w:t>
      </w:r>
      <w:r w:rsidR="00620896" w:rsidRPr="006108E1">
        <w:t>September</w:t>
      </w:r>
      <w:r w:rsidRPr="006108E1">
        <w:t xml:space="preserve">. </w:t>
      </w:r>
    </w:p>
    <w:p w:rsidR="00CC1E43" w:rsidRDefault="00CC1E43" w:rsidP="00EB1C16">
      <w:pPr>
        <w:ind w:left="1800" w:hanging="360"/>
      </w:pPr>
    </w:p>
    <w:p w:rsidR="00CC1E43" w:rsidRDefault="00E6506F" w:rsidP="00EB1C16">
      <w:pPr>
        <w:numPr>
          <w:ilvl w:val="0"/>
          <w:numId w:val="5"/>
        </w:numPr>
        <w:tabs>
          <w:tab w:val="clear" w:pos="720"/>
        </w:tabs>
        <w:ind w:left="1800"/>
      </w:pPr>
      <w:r w:rsidRPr="006108E1">
        <w:t xml:space="preserve">Coordinate the review </w:t>
      </w:r>
      <w:r w:rsidR="007E7478" w:rsidRPr="006108E1">
        <w:t>process beginning</w:t>
      </w:r>
      <w:r w:rsidR="00785D8A" w:rsidRPr="006108E1">
        <w:t xml:space="preserve"> in November </w:t>
      </w:r>
      <w:r w:rsidRPr="006108E1">
        <w:t xml:space="preserve">for articles submitted for presentation and publication. This includes the blind review for each article using 3 select reviewers from the ASC Review Board and the compilation of comments from reviewers that are forwarded to respective authors. </w:t>
      </w:r>
    </w:p>
    <w:p w:rsidR="00CC1E43" w:rsidRDefault="00CC1E43" w:rsidP="00EB1C16">
      <w:pPr>
        <w:ind w:left="1800" w:hanging="360"/>
      </w:pPr>
    </w:p>
    <w:p w:rsidR="00CC1E43" w:rsidRDefault="00E6506F" w:rsidP="00EB1C16">
      <w:pPr>
        <w:numPr>
          <w:ilvl w:val="0"/>
          <w:numId w:val="5"/>
        </w:numPr>
        <w:tabs>
          <w:tab w:val="clear" w:pos="720"/>
        </w:tabs>
        <w:ind w:left="1800"/>
      </w:pPr>
      <w:r w:rsidRPr="006108E1">
        <w:t xml:space="preserve">Reviewer voting is to be completed by the beginning of the first week in February. </w:t>
      </w:r>
    </w:p>
    <w:p w:rsidR="00CC1E43" w:rsidRDefault="00CC1E43" w:rsidP="00EB1C16">
      <w:pPr>
        <w:ind w:left="1800" w:hanging="360"/>
      </w:pPr>
    </w:p>
    <w:p w:rsidR="00CC1E43" w:rsidRDefault="00E6506F" w:rsidP="00EB1C16">
      <w:pPr>
        <w:numPr>
          <w:ilvl w:val="0"/>
          <w:numId w:val="5"/>
        </w:numPr>
        <w:tabs>
          <w:tab w:val="clear" w:pos="720"/>
        </w:tabs>
        <w:ind w:left="1800"/>
      </w:pPr>
      <w:r w:rsidRPr="006108E1">
        <w:t xml:space="preserve">Notify the authors of the papers selected for presentation at the conference by the end of the first week in February. </w:t>
      </w:r>
    </w:p>
    <w:p w:rsidR="00CC1E43" w:rsidRDefault="00CC1E43" w:rsidP="00EB1C16">
      <w:pPr>
        <w:ind w:left="1800" w:hanging="360"/>
      </w:pPr>
    </w:p>
    <w:p w:rsidR="00CC1E43" w:rsidRDefault="00E6506F" w:rsidP="00EB1C16">
      <w:pPr>
        <w:numPr>
          <w:ilvl w:val="0"/>
          <w:numId w:val="5"/>
        </w:numPr>
        <w:tabs>
          <w:tab w:val="clear" w:pos="720"/>
        </w:tabs>
        <w:ind w:left="1800"/>
      </w:pPr>
      <w:r w:rsidRPr="006108E1">
        <w:lastRenderedPageBreak/>
        <w:t xml:space="preserve">Coordinate with the conference coordinator as to the number of articles accepted for presentation 6 weeks in advance of the annual meeting. </w:t>
      </w:r>
    </w:p>
    <w:p w:rsidR="00CC1E43" w:rsidRDefault="00CC1E43" w:rsidP="00EB1C16">
      <w:pPr>
        <w:ind w:left="1800" w:hanging="360"/>
      </w:pPr>
    </w:p>
    <w:p w:rsidR="00CC1E43" w:rsidRDefault="00E6506F" w:rsidP="00EB1C16">
      <w:pPr>
        <w:numPr>
          <w:ilvl w:val="0"/>
          <w:numId w:val="5"/>
        </w:numPr>
        <w:tabs>
          <w:tab w:val="clear" w:pos="720"/>
        </w:tabs>
        <w:ind w:left="1800"/>
      </w:pPr>
      <w:r w:rsidRPr="006108E1">
        <w:t xml:space="preserve">Collect final manuscripts from authors by the end of the third week in February. </w:t>
      </w:r>
    </w:p>
    <w:p w:rsidR="00CC1E43" w:rsidRDefault="00CC1E43" w:rsidP="00EB1C16">
      <w:pPr>
        <w:ind w:left="1800" w:hanging="360"/>
      </w:pPr>
    </w:p>
    <w:p w:rsidR="00CC1E43" w:rsidRDefault="00E6506F" w:rsidP="00EB1C16">
      <w:pPr>
        <w:numPr>
          <w:ilvl w:val="0"/>
          <w:numId w:val="5"/>
        </w:numPr>
        <w:tabs>
          <w:tab w:val="clear" w:pos="720"/>
        </w:tabs>
        <w:ind w:left="1800"/>
      </w:pPr>
      <w:r w:rsidRPr="006108E1">
        <w:t xml:space="preserve">By the end of February, nominate at least three papers for the Publications </w:t>
      </w:r>
      <w:r w:rsidR="00F75EA0" w:rsidRPr="006108E1">
        <w:t>committee that is</w:t>
      </w:r>
      <w:r w:rsidRPr="006108E1">
        <w:t xml:space="preserve"> qualified to </w:t>
      </w:r>
      <w:r w:rsidR="00F75EA0" w:rsidRPr="006108E1">
        <w:t>receive</w:t>
      </w:r>
      <w:r w:rsidRPr="006108E1">
        <w:t xml:space="preserve"> “Best Paper” award for the Annual Proceedings. Nominations are based on responsiveness, formatting, and reviewer voting results. </w:t>
      </w:r>
    </w:p>
    <w:p w:rsidR="00CC1E43" w:rsidRDefault="00CC1E43" w:rsidP="00EB1C16">
      <w:pPr>
        <w:ind w:left="1800" w:hanging="360"/>
      </w:pPr>
    </w:p>
    <w:p w:rsidR="00CC1E43" w:rsidRDefault="00E6506F" w:rsidP="00EB1C16">
      <w:pPr>
        <w:numPr>
          <w:ilvl w:val="0"/>
          <w:numId w:val="5"/>
        </w:numPr>
        <w:tabs>
          <w:tab w:val="clear" w:pos="720"/>
        </w:tabs>
        <w:ind w:left="1800"/>
      </w:pPr>
      <w:r w:rsidRPr="006108E1">
        <w:t xml:space="preserve">Send Best Paper nominations to the Publications Committee for voting before the first week in March. Collect votes and prepare award for presentation at the Annual Meeting. </w:t>
      </w:r>
    </w:p>
    <w:p w:rsidR="00CC1E43" w:rsidRDefault="00CC1E43" w:rsidP="00EB1C16">
      <w:pPr>
        <w:ind w:left="1800" w:hanging="360"/>
      </w:pPr>
    </w:p>
    <w:p w:rsidR="00CC1E43" w:rsidRDefault="006778C6" w:rsidP="00EB1C16">
      <w:pPr>
        <w:numPr>
          <w:ilvl w:val="0"/>
          <w:numId w:val="5"/>
        </w:numPr>
        <w:tabs>
          <w:tab w:val="clear" w:pos="720"/>
        </w:tabs>
        <w:ind w:left="1800"/>
      </w:pPr>
      <w:r w:rsidRPr="006108E1">
        <w:t xml:space="preserve"> Prepare the book of abstracts </w:t>
      </w:r>
      <w:r w:rsidR="00E6506F" w:rsidRPr="006108E1">
        <w:t xml:space="preserve">and mail out </w:t>
      </w:r>
      <w:r w:rsidRPr="006108E1">
        <w:t xml:space="preserve">to the host institution </w:t>
      </w:r>
      <w:r w:rsidR="00E6506F" w:rsidRPr="006108E1">
        <w:t xml:space="preserve">in time to be distributed at the conference during registration. </w:t>
      </w:r>
    </w:p>
    <w:p w:rsidR="00CC1E43" w:rsidRDefault="00CC1E43" w:rsidP="00EB1C16">
      <w:pPr>
        <w:ind w:left="1800" w:hanging="360"/>
      </w:pPr>
    </w:p>
    <w:p w:rsidR="00CC1E43" w:rsidRDefault="00E6506F" w:rsidP="00EB1C16">
      <w:pPr>
        <w:numPr>
          <w:ilvl w:val="0"/>
          <w:numId w:val="5"/>
        </w:numPr>
        <w:tabs>
          <w:tab w:val="clear" w:pos="720"/>
        </w:tabs>
        <w:ind w:left="1800"/>
      </w:pPr>
      <w:r w:rsidRPr="006108E1">
        <w:t xml:space="preserve">Put the Proceedings on-line before </w:t>
      </w:r>
      <w:r w:rsidR="007E7478" w:rsidRPr="006108E1">
        <w:t>the 3rd</w:t>
      </w:r>
      <w:r w:rsidRPr="006108E1">
        <w:t xml:space="preserve"> week of March</w:t>
      </w:r>
      <w:r w:rsidR="006778C6" w:rsidRPr="006108E1">
        <w:t xml:space="preserve"> to be accessed during the conference</w:t>
      </w:r>
      <w:r w:rsidRPr="006108E1">
        <w:t xml:space="preserve">. </w:t>
      </w:r>
    </w:p>
    <w:p w:rsidR="00CC1E43" w:rsidRDefault="00CC1E43" w:rsidP="00EB1C16">
      <w:pPr>
        <w:ind w:left="1800" w:hanging="360"/>
      </w:pPr>
    </w:p>
    <w:p w:rsidR="00CC1E43" w:rsidRDefault="00E6506F" w:rsidP="00EB1C16">
      <w:pPr>
        <w:numPr>
          <w:ilvl w:val="0"/>
          <w:numId w:val="5"/>
        </w:numPr>
        <w:tabs>
          <w:tab w:val="clear" w:pos="720"/>
        </w:tabs>
        <w:ind w:left="1800"/>
      </w:pPr>
      <w:r w:rsidRPr="006108E1">
        <w:t>By the</w:t>
      </w:r>
      <w:r w:rsidR="006778C6" w:rsidRPr="006108E1">
        <w:t xml:space="preserve"> middle of October,</w:t>
      </w:r>
      <w:r w:rsidRPr="006108E1">
        <w:t xml:space="preserve"> all member schools and industry are to be mailed one bound hardcopy. </w:t>
      </w:r>
    </w:p>
    <w:p w:rsidR="00CC1E43" w:rsidRDefault="00CC1E43" w:rsidP="00EB1C16">
      <w:pPr>
        <w:ind w:left="1800" w:hanging="360"/>
      </w:pPr>
    </w:p>
    <w:p w:rsidR="00CC1E43" w:rsidRDefault="00E6506F" w:rsidP="00EB1C16">
      <w:pPr>
        <w:numPr>
          <w:ilvl w:val="0"/>
          <w:numId w:val="5"/>
        </w:numPr>
        <w:tabs>
          <w:tab w:val="clear" w:pos="720"/>
        </w:tabs>
        <w:ind w:left="1800"/>
      </w:pPr>
      <w:r w:rsidRPr="006108E1">
        <w:t xml:space="preserve">Leftover publications are the property and maintenance of the Associated Schools of Construction. </w:t>
      </w:r>
    </w:p>
    <w:p w:rsidR="00CC1E43" w:rsidRDefault="00CC1E43" w:rsidP="00EB1C16">
      <w:pPr>
        <w:ind w:left="1800" w:hanging="360"/>
      </w:pPr>
    </w:p>
    <w:p w:rsidR="00CC1E43" w:rsidRDefault="00E6506F" w:rsidP="00EB1C16">
      <w:pPr>
        <w:numPr>
          <w:ilvl w:val="0"/>
          <w:numId w:val="5"/>
        </w:numPr>
        <w:tabs>
          <w:tab w:val="clear" w:pos="720"/>
        </w:tabs>
        <w:ind w:left="1800"/>
      </w:pPr>
      <w:r w:rsidRPr="006108E1">
        <w:t xml:space="preserve">Attend all Publication Committee meetings at the annual ASC conference. Travel and room/board to the Annual meeting are to be provided by the ASC. </w:t>
      </w:r>
    </w:p>
    <w:p w:rsidR="00CC1E43" w:rsidRDefault="00CC1E43" w:rsidP="00EB1C16">
      <w:pPr>
        <w:ind w:left="1800" w:hanging="360"/>
      </w:pPr>
    </w:p>
    <w:p w:rsidR="00CC1E43" w:rsidRDefault="00E6506F" w:rsidP="00EB1C16">
      <w:pPr>
        <w:numPr>
          <w:ilvl w:val="0"/>
          <w:numId w:val="5"/>
        </w:numPr>
        <w:tabs>
          <w:tab w:val="clear" w:pos="720"/>
        </w:tabs>
        <w:ind w:left="1800"/>
      </w:pPr>
      <w:r w:rsidRPr="006108E1">
        <w:t>Travel to ASC Mid</w:t>
      </w:r>
      <w:r w:rsidR="0050074E">
        <w:t>-</w:t>
      </w:r>
      <w:r w:rsidRPr="006108E1">
        <w:t xml:space="preserve">year board meeting. Travel expenses paid by ASC. </w:t>
      </w:r>
    </w:p>
    <w:p w:rsidR="00CC1E43" w:rsidRDefault="00CC1E43" w:rsidP="00EB1C16">
      <w:pPr>
        <w:ind w:left="1800" w:hanging="360"/>
      </w:pPr>
    </w:p>
    <w:p w:rsidR="00CC1E43" w:rsidRDefault="00E6506F" w:rsidP="00EB1C16">
      <w:pPr>
        <w:numPr>
          <w:ilvl w:val="0"/>
          <w:numId w:val="5"/>
        </w:numPr>
        <w:tabs>
          <w:tab w:val="clear" w:pos="720"/>
        </w:tabs>
        <w:ind w:left="1800"/>
      </w:pPr>
      <w:r w:rsidRPr="006108E1">
        <w:t xml:space="preserve">Organize, prioritize, and customize the earlier Proceeding’s documentation by the previous Editor. This documentation to be provided by the ASC or the previous Editor. </w:t>
      </w:r>
    </w:p>
    <w:p w:rsidR="00CC1E43" w:rsidRDefault="00CC1E43" w:rsidP="00CC1E43">
      <w:pPr>
        <w:ind w:left="360"/>
      </w:pPr>
    </w:p>
    <w:p w:rsidR="00E6506F" w:rsidRPr="00EB1C16" w:rsidRDefault="00E6506F" w:rsidP="00EB1C16">
      <w:pPr>
        <w:pStyle w:val="NormalWeb"/>
        <w:numPr>
          <w:ilvl w:val="0"/>
          <w:numId w:val="35"/>
        </w:numPr>
        <w:spacing w:before="0" w:beforeAutospacing="0" w:after="0" w:afterAutospacing="0"/>
        <w:rPr>
          <w:bCs/>
        </w:rPr>
      </w:pPr>
      <w:r w:rsidRPr="00EB1C16">
        <w:rPr>
          <w:bCs/>
        </w:rPr>
        <w:t>Paper Submissions Operations</w:t>
      </w:r>
    </w:p>
    <w:p w:rsidR="00CC1E43" w:rsidRPr="006108E1" w:rsidRDefault="00CC1E43" w:rsidP="00177579">
      <w:pPr>
        <w:pStyle w:val="NormalWeb"/>
        <w:spacing w:before="0" w:beforeAutospacing="0" w:after="0" w:afterAutospacing="0"/>
        <w:ind w:left="720"/>
      </w:pPr>
    </w:p>
    <w:p w:rsidR="00E6506F" w:rsidRDefault="00E6506F" w:rsidP="00EB1C16">
      <w:pPr>
        <w:pStyle w:val="NormalWeb"/>
        <w:numPr>
          <w:ilvl w:val="0"/>
          <w:numId w:val="36"/>
        </w:numPr>
        <w:spacing w:before="0" w:beforeAutospacing="0" w:after="0" w:afterAutospacing="0"/>
        <w:ind w:left="1800"/>
      </w:pPr>
      <w:r w:rsidRPr="006108E1">
        <w:t>The purpose for the publication of the Proceedings of the ASC Annual Conference is to 1) disseminate new/innovative construction educational concepts within member schools and industry, 2) provide a communication platform for ASC member works and constructive peer feedback, and 3) provide a faculty development tool for those seeking tenure/promotion.</w:t>
      </w:r>
    </w:p>
    <w:p w:rsidR="0050074E" w:rsidRPr="006108E1" w:rsidRDefault="0050074E" w:rsidP="00EB1C16">
      <w:pPr>
        <w:pStyle w:val="NormalWeb"/>
        <w:spacing w:before="0" w:beforeAutospacing="0" w:after="0" w:afterAutospacing="0"/>
        <w:ind w:left="1800"/>
      </w:pPr>
    </w:p>
    <w:p w:rsidR="0050074E" w:rsidRDefault="00E6506F" w:rsidP="00EB1C16">
      <w:pPr>
        <w:pStyle w:val="NormalWeb"/>
        <w:numPr>
          <w:ilvl w:val="0"/>
          <w:numId w:val="36"/>
        </w:numPr>
        <w:spacing w:before="0" w:beforeAutospacing="0" w:after="0" w:afterAutospacing="0"/>
        <w:ind w:left="1800"/>
      </w:pPr>
      <w:r w:rsidRPr="006108E1">
        <w:t xml:space="preserve">The ASC, as noted in the </w:t>
      </w:r>
      <w:r w:rsidR="009773C6">
        <w:t>B</w:t>
      </w:r>
      <w:r w:rsidRPr="006108E1">
        <w:t>y</w:t>
      </w:r>
      <w:r w:rsidR="009773C6">
        <w:t>-</w:t>
      </w:r>
      <w:r w:rsidRPr="006108E1">
        <w:t xml:space="preserve">laws, is an organization that not only promotes construction education, but also one that promotes faculty development. The Annual Proceedings is a valuable tool/service for faculty wanting to communicate and develop their works. </w:t>
      </w:r>
    </w:p>
    <w:p w:rsidR="0050074E" w:rsidRDefault="0050074E" w:rsidP="00EB1C16">
      <w:pPr>
        <w:pStyle w:val="NormalWeb"/>
        <w:spacing w:before="0" w:beforeAutospacing="0" w:after="0" w:afterAutospacing="0"/>
        <w:ind w:left="1800"/>
      </w:pPr>
    </w:p>
    <w:p w:rsidR="00E6506F" w:rsidRDefault="00E6506F" w:rsidP="00EB1C16">
      <w:pPr>
        <w:pStyle w:val="NormalWeb"/>
        <w:numPr>
          <w:ilvl w:val="0"/>
          <w:numId w:val="36"/>
        </w:numPr>
        <w:spacing w:before="0" w:beforeAutospacing="0" w:after="0" w:afterAutospacing="0"/>
        <w:ind w:left="1800"/>
      </w:pPr>
      <w:r w:rsidRPr="006108E1">
        <w:lastRenderedPageBreak/>
        <w:t>Additionally, one can use the services of the regional and national ASC meeting/conferences to aid in the development of their work into a Journal manuscript.</w:t>
      </w:r>
    </w:p>
    <w:p w:rsidR="00CC1E43" w:rsidRPr="006108E1" w:rsidRDefault="00CC1E43" w:rsidP="00177579">
      <w:pPr>
        <w:pStyle w:val="NormalWeb"/>
        <w:spacing w:before="0" w:beforeAutospacing="0" w:after="0" w:afterAutospacing="0"/>
        <w:ind w:left="720"/>
      </w:pPr>
    </w:p>
    <w:p w:rsidR="00E6506F" w:rsidRPr="00EB1C16" w:rsidRDefault="00E6506F" w:rsidP="00EB1C16">
      <w:pPr>
        <w:pStyle w:val="NormalWeb"/>
        <w:numPr>
          <w:ilvl w:val="0"/>
          <w:numId w:val="35"/>
        </w:numPr>
        <w:spacing w:before="0" w:beforeAutospacing="0" w:after="0" w:afterAutospacing="0"/>
        <w:rPr>
          <w:bCs/>
          <w:iCs/>
        </w:rPr>
      </w:pPr>
      <w:r w:rsidRPr="00EB1C16">
        <w:rPr>
          <w:bCs/>
          <w:iCs/>
        </w:rPr>
        <w:t>Stages of development are as follows:</w:t>
      </w:r>
    </w:p>
    <w:p w:rsidR="00CC1E43" w:rsidRPr="006108E1" w:rsidRDefault="00CC1E43" w:rsidP="00CC1E43">
      <w:pPr>
        <w:pStyle w:val="NormalWeb"/>
        <w:spacing w:before="0" w:beforeAutospacing="0" w:after="0" w:afterAutospacing="0"/>
        <w:ind w:left="360"/>
      </w:pPr>
    </w:p>
    <w:p w:rsidR="00E6506F" w:rsidRDefault="00620896" w:rsidP="00EB1C16">
      <w:pPr>
        <w:numPr>
          <w:ilvl w:val="0"/>
          <w:numId w:val="6"/>
        </w:numPr>
        <w:tabs>
          <w:tab w:val="clear" w:pos="720"/>
        </w:tabs>
        <w:ind w:left="1800"/>
      </w:pPr>
      <w:r>
        <w:t>If timing allows, t</w:t>
      </w:r>
      <w:r w:rsidRPr="00620896">
        <w:t xml:space="preserve">he </w:t>
      </w:r>
      <w:r w:rsidR="00E6506F" w:rsidRPr="00620896">
        <w:t xml:space="preserve">author(s) </w:t>
      </w:r>
      <w:r>
        <w:t xml:space="preserve">may </w:t>
      </w:r>
      <w:r w:rsidR="00E6506F" w:rsidRPr="00620896">
        <w:t xml:space="preserve">submits and/or presents the paper for review and presentation at the regional level. At this stage of a paper's development, regional school faculty would help the author(s) with ideas, focus areas, the ASC Style. </w:t>
      </w:r>
    </w:p>
    <w:p w:rsidR="00CC1E43" w:rsidRPr="00620896" w:rsidRDefault="00CC1E43" w:rsidP="00EB1C16">
      <w:pPr>
        <w:ind w:left="1800" w:hanging="360"/>
      </w:pPr>
    </w:p>
    <w:p w:rsidR="00CC1E43" w:rsidRDefault="00620896" w:rsidP="00EB1C16">
      <w:pPr>
        <w:numPr>
          <w:ilvl w:val="0"/>
          <w:numId w:val="6"/>
        </w:numPr>
        <w:tabs>
          <w:tab w:val="clear" w:pos="720"/>
        </w:tabs>
        <w:ind w:left="1800"/>
      </w:pPr>
      <w:r>
        <w:t>By the deadline established for the Annual Proceedings</w:t>
      </w:r>
      <w:r w:rsidR="00E6506F" w:rsidRPr="00620896">
        <w:t>, the author(s) would modify and submit the paper to the Annual Proceedings for a blind national peer review. Anonymous national reviewers would aid in the paper's development through a dynamic online commentary feedback process. The objective is to provide the author(s) with a detailed constructive evaluation of the paper based on its quality, content, and value to construction education. If the author(s) so chooses and the ASC reviewers had so indicated, the author is encouraged to submit the paper to the Journal (see item 4 below).</w:t>
      </w:r>
    </w:p>
    <w:p w:rsidR="00E6506F" w:rsidRPr="00620896" w:rsidRDefault="00E6506F" w:rsidP="00EB1C16">
      <w:pPr>
        <w:ind w:left="1800" w:hanging="360"/>
      </w:pPr>
    </w:p>
    <w:p w:rsidR="00CC1E43" w:rsidRDefault="00E6506F" w:rsidP="00EB1C16">
      <w:pPr>
        <w:numPr>
          <w:ilvl w:val="0"/>
          <w:numId w:val="6"/>
        </w:numPr>
        <w:tabs>
          <w:tab w:val="clear" w:pos="720"/>
        </w:tabs>
        <w:ind w:left="1800"/>
      </w:pPr>
      <w:r w:rsidRPr="006108E1">
        <w:t>If the reviewers accept the paper for the Annual Proceedings publication, the author would then be invited and expected to present their manuscript at the ASC Annual Conference. At the conference, the author would be able to disseminate newfound knowledge to a national audience of peers. The presentation time allotment provides for further development of the paper th</w:t>
      </w:r>
      <w:r w:rsidR="00CC1E43">
        <w:t>rough questions and discussion.</w:t>
      </w:r>
    </w:p>
    <w:p w:rsidR="00CC1E43" w:rsidRPr="006108E1" w:rsidRDefault="00CC1E43" w:rsidP="00EB1C16">
      <w:pPr>
        <w:ind w:left="1800" w:hanging="360"/>
      </w:pPr>
    </w:p>
    <w:p w:rsidR="00E6506F" w:rsidRDefault="00E6506F" w:rsidP="00EB1C16">
      <w:pPr>
        <w:numPr>
          <w:ilvl w:val="0"/>
          <w:numId w:val="6"/>
        </w:numPr>
        <w:tabs>
          <w:tab w:val="clear" w:pos="720"/>
        </w:tabs>
        <w:ind w:left="1800"/>
      </w:pPr>
      <w:r w:rsidRPr="006108E1">
        <w:t>If the paper's content and focus can attain or does meet Journal quality, the ASC Reviewers from the Annual Proceedings will have already provided detailed constructive comments and suggest submission to the Journal or other similar journals. To help with the definition of "Journal quality", as a reviewer or submitting author, keep in mind that the Journal exists to preserve and disseminate exemplary information, practice, and research in construction departments, scho</w:t>
      </w:r>
      <w:r w:rsidR="00CC1E43">
        <w:t>ols and colleges, and industry.</w:t>
      </w:r>
    </w:p>
    <w:p w:rsidR="00CC1E43" w:rsidRPr="006108E1" w:rsidRDefault="00CC1E43" w:rsidP="00CC1E43">
      <w:pPr>
        <w:ind w:left="360"/>
      </w:pPr>
    </w:p>
    <w:p w:rsidR="00E6506F" w:rsidRPr="00EB1C16" w:rsidRDefault="00E6506F" w:rsidP="00EB1C16">
      <w:pPr>
        <w:pStyle w:val="NormalWeb"/>
        <w:numPr>
          <w:ilvl w:val="0"/>
          <w:numId w:val="35"/>
        </w:numPr>
        <w:spacing w:before="0" w:beforeAutospacing="0" w:after="0" w:afterAutospacing="0"/>
        <w:rPr>
          <w:bCs/>
          <w:iCs/>
        </w:rPr>
      </w:pPr>
      <w:r w:rsidRPr="00EB1C16">
        <w:rPr>
          <w:bCs/>
          <w:iCs/>
        </w:rPr>
        <w:t>The divisions of the Annual Proceedings include:</w:t>
      </w:r>
    </w:p>
    <w:p w:rsidR="0050074E" w:rsidRPr="0050074E" w:rsidRDefault="0050074E" w:rsidP="00844B92">
      <w:pPr>
        <w:pStyle w:val="NormalWeb"/>
        <w:spacing w:before="0" w:beforeAutospacing="0" w:after="0" w:afterAutospacing="0"/>
        <w:ind w:left="1080"/>
      </w:pPr>
    </w:p>
    <w:p w:rsidR="00E6506F" w:rsidRDefault="00E6506F" w:rsidP="00EB1C16">
      <w:pPr>
        <w:numPr>
          <w:ilvl w:val="0"/>
          <w:numId w:val="37"/>
        </w:numPr>
        <w:tabs>
          <w:tab w:val="clear" w:pos="720"/>
        </w:tabs>
        <w:ind w:left="1800"/>
      </w:pPr>
      <w:r w:rsidRPr="006108E1">
        <w:t xml:space="preserve">Undergraduate Education </w:t>
      </w:r>
    </w:p>
    <w:p w:rsidR="0050074E" w:rsidRPr="006108E1" w:rsidRDefault="0050074E" w:rsidP="00EB1C16">
      <w:pPr>
        <w:ind w:left="1800"/>
      </w:pPr>
    </w:p>
    <w:p w:rsidR="00E6506F" w:rsidRDefault="00E6506F" w:rsidP="00EB1C16">
      <w:pPr>
        <w:numPr>
          <w:ilvl w:val="0"/>
          <w:numId w:val="37"/>
        </w:numPr>
        <w:tabs>
          <w:tab w:val="clear" w:pos="720"/>
        </w:tabs>
        <w:ind w:left="1800"/>
      </w:pPr>
      <w:r w:rsidRPr="006108E1">
        <w:t xml:space="preserve">Graduate Education </w:t>
      </w:r>
    </w:p>
    <w:p w:rsidR="0050074E" w:rsidRPr="006108E1" w:rsidRDefault="0050074E" w:rsidP="00EB1C16">
      <w:pPr>
        <w:ind w:left="1800"/>
      </w:pPr>
    </w:p>
    <w:p w:rsidR="00E6506F" w:rsidRDefault="00E6506F" w:rsidP="00EB1C16">
      <w:pPr>
        <w:numPr>
          <w:ilvl w:val="0"/>
          <w:numId w:val="37"/>
        </w:numPr>
        <w:tabs>
          <w:tab w:val="clear" w:pos="720"/>
        </w:tabs>
        <w:ind w:left="1800"/>
      </w:pPr>
      <w:r w:rsidRPr="006108E1">
        <w:t xml:space="preserve">General Topics </w:t>
      </w:r>
    </w:p>
    <w:p w:rsidR="0050074E" w:rsidRPr="006108E1" w:rsidRDefault="0050074E" w:rsidP="00EB1C16">
      <w:pPr>
        <w:ind w:left="1800"/>
      </w:pPr>
    </w:p>
    <w:p w:rsidR="00E6506F" w:rsidRDefault="00E6506F" w:rsidP="00EB1C16">
      <w:pPr>
        <w:numPr>
          <w:ilvl w:val="0"/>
          <w:numId w:val="37"/>
        </w:numPr>
        <w:tabs>
          <w:tab w:val="clear" w:pos="720"/>
        </w:tabs>
        <w:ind w:left="1800"/>
      </w:pPr>
      <w:r w:rsidRPr="006108E1">
        <w:t xml:space="preserve">Research </w:t>
      </w:r>
    </w:p>
    <w:p w:rsidR="0050074E" w:rsidRPr="006108E1" w:rsidRDefault="0050074E" w:rsidP="0050074E"/>
    <w:p w:rsidR="00E6506F" w:rsidRPr="00EB1C16" w:rsidRDefault="00E6506F" w:rsidP="00EB1C16">
      <w:pPr>
        <w:pStyle w:val="NormalWeb"/>
        <w:numPr>
          <w:ilvl w:val="0"/>
          <w:numId w:val="35"/>
        </w:numPr>
        <w:spacing w:before="0" w:beforeAutospacing="0" w:after="0" w:afterAutospacing="0"/>
        <w:rPr>
          <w:bCs/>
          <w:iCs/>
        </w:rPr>
      </w:pPr>
      <w:r w:rsidRPr="00EB1C16">
        <w:rPr>
          <w:bCs/>
          <w:iCs/>
        </w:rPr>
        <w:t>Division Guidelines for the Annual Proceedings</w:t>
      </w:r>
    </w:p>
    <w:p w:rsidR="0050074E" w:rsidRPr="006108E1" w:rsidRDefault="0050074E" w:rsidP="00CC1E43">
      <w:pPr>
        <w:pStyle w:val="NormalWeb"/>
        <w:spacing w:before="0" w:beforeAutospacing="0" w:after="0" w:afterAutospacing="0"/>
        <w:ind w:left="360"/>
      </w:pPr>
    </w:p>
    <w:p w:rsidR="00E6506F" w:rsidRDefault="00E6506F" w:rsidP="00EB1C16">
      <w:pPr>
        <w:pStyle w:val="NormalWeb"/>
        <w:numPr>
          <w:ilvl w:val="0"/>
          <w:numId w:val="38"/>
        </w:numPr>
        <w:spacing w:before="0" w:beforeAutospacing="0" w:after="0" w:afterAutospacing="0"/>
        <w:ind w:left="1800"/>
        <w:rPr>
          <w:u w:val="single"/>
        </w:rPr>
      </w:pPr>
      <w:r w:rsidRPr="006108E1">
        <w:rPr>
          <w:u w:val="single"/>
        </w:rPr>
        <w:t>Undergraduate Education</w:t>
      </w:r>
    </w:p>
    <w:p w:rsidR="0050074E" w:rsidRPr="006108E1" w:rsidRDefault="0050074E" w:rsidP="00CC1E43">
      <w:pPr>
        <w:pStyle w:val="NormalWeb"/>
        <w:spacing w:before="0" w:beforeAutospacing="0" w:after="0" w:afterAutospacing="0"/>
        <w:ind w:left="360"/>
      </w:pPr>
    </w:p>
    <w:p w:rsidR="00E6506F" w:rsidRDefault="00E6506F" w:rsidP="00EB1C16">
      <w:pPr>
        <w:pStyle w:val="NormalWeb"/>
        <w:numPr>
          <w:ilvl w:val="0"/>
          <w:numId w:val="39"/>
        </w:numPr>
        <w:spacing w:before="0" w:beforeAutospacing="0" w:after="0" w:afterAutospacing="0"/>
        <w:ind w:left="2160"/>
      </w:pPr>
      <w:r w:rsidRPr="006108E1">
        <w:lastRenderedPageBreak/>
        <w:t>This division of the Annual Proceedings is primarily focused at the undergraduate level of education. Papers should describe how a particular instructional design or strategy is unique and/or innovated. The paper needs to show how this design/strategy can improve the aspects of a delivery system and/or can increase professio</w:t>
      </w:r>
      <w:r w:rsidR="0050074E">
        <w:t xml:space="preserve">nal knowledge in the classroom. </w:t>
      </w:r>
      <w:r w:rsidRPr="006108E1">
        <w:t>Contributors need not limit themselves to selecting courses/curricula with innovative content. Also sought are the descriptions of traditional courses taught in unique and innovative ways. Papers can focus on instructional materials such as books, films, videotapes, computer software, filmstrips, web sites, and other mediated or unconventional formats vis-à-vis its actual/potential classroom use. Materials should have proven their effectiveness in the undergraduate construction educational setting.</w:t>
      </w:r>
    </w:p>
    <w:p w:rsidR="0050074E" w:rsidRPr="006108E1" w:rsidRDefault="0050074E" w:rsidP="00CC1E43">
      <w:pPr>
        <w:pStyle w:val="NormalWeb"/>
        <w:spacing w:before="0" w:beforeAutospacing="0" w:after="0" w:afterAutospacing="0"/>
        <w:ind w:left="360"/>
      </w:pPr>
    </w:p>
    <w:p w:rsidR="00E6506F" w:rsidRDefault="00E6506F" w:rsidP="00EB1C16">
      <w:pPr>
        <w:pStyle w:val="NormalWeb"/>
        <w:numPr>
          <w:ilvl w:val="0"/>
          <w:numId w:val="38"/>
        </w:numPr>
        <w:spacing w:before="0" w:beforeAutospacing="0" w:after="0" w:afterAutospacing="0"/>
        <w:ind w:left="1800"/>
        <w:rPr>
          <w:u w:val="single"/>
        </w:rPr>
      </w:pPr>
      <w:r w:rsidRPr="006108E1">
        <w:rPr>
          <w:u w:val="single"/>
        </w:rPr>
        <w:t>Graduate Education</w:t>
      </w:r>
    </w:p>
    <w:p w:rsidR="0050074E" w:rsidRPr="006108E1" w:rsidRDefault="0050074E" w:rsidP="00CC1E43">
      <w:pPr>
        <w:pStyle w:val="NormalWeb"/>
        <w:spacing w:before="0" w:beforeAutospacing="0" w:after="0" w:afterAutospacing="0"/>
        <w:ind w:left="360"/>
      </w:pPr>
    </w:p>
    <w:p w:rsidR="00E6506F" w:rsidRDefault="00E6506F" w:rsidP="00EB1C16">
      <w:pPr>
        <w:pStyle w:val="NormalWeb"/>
        <w:numPr>
          <w:ilvl w:val="0"/>
          <w:numId w:val="40"/>
        </w:numPr>
        <w:spacing w:before="0" w:beforeAutospacing="0" w:after="0" w:afterAutospacing="0"/>
        <w:ind w:left="2160"/>
      </w:pPr>
      <w:r w:rsidRPr="006108E1">
        <w:t>This division of the Annual Proceedings is primarily focused at the graduate level of education. Paper content is similar to that of the division of Undergraduate Education...but at the graduate level.</w:t>
      </w:r>
    </w:p>
    <w:p w:rsidR="0050074E" w:rsidRPr="006108E1" w:rsidRDefault="0050074E" w:rsidP="00CC1E43">
      <w:pPr>
        <w:pStyle w:val="NormalWeb"/>
        <w:spacing w:before="0" w:beforeAutospacing="0" w:after="0" w:afterAutospacing="0"/>
        <w:ind w:left="360"/>
      </w:pPr>
    </w:p>
    <w:p w:rsidR="00E6506F" w:rsidRDefault="00E6506F" w:rsidP="00EB1C16">
      <w:pPr>
        <w:pStyle w:val="NormalWeb"/>
        <w:numPr>
          <w:ilvl w:val="0"/>
          <w:numId w:val="38"/>
        </w:numPr>
        <w:spacing w:before="0" w:beforeAutospacing="0" w:after="0" w:afterAutospacing="0"/>
        <w:ind w:left="1800"/>
        <w:rPr>
          <w:u w:val="single"/>
        </w:rPr>
      </w:pPr>
      <w:r w:rsidRPr="006108E1">
        <w:rPr>
          <w:u w:val="single"/>
        </w:rPr>
        <w:t>General Topics</w:t>
      </w:r>
    </w:p>
    <w:p w:rsidR="0050074E" w:rsidRPr="006108E1" w:rsidRDefault="0050074E" w:rsidP="00CC1E43">
      <w:pPr>
        <w:pStyle w:val="NormalWeb"/>
        <w:spacing w:before="0" w:beforeAutospacing="0" w:after="0" w:afterAutospacing="0"/>
        <w:ind w:left="360"/>
      </w:pPr>
    </w:p>
    <w:p w:rsidR="00E6506F" w:rsidRDefault="00E6506F" w:rsidP="00EB1C16">
      <w:pPr>
        <w:pStyle w:val="NormalWeb"/>
        <w:numPr>
          <w:ilvl w:val="0"/>
          <w:numId w:val="41"/>
        </w:numPr>
        <w:spacing w:before="0" w:beforeAutospacing="0" w:after="0" w:afterAutospacing="0"/>
        <w:ind w:left="2160"/>
      </w:pPr>
      <w:r w:rsidRPr="006108E1">
        <w:t>General Topics is a division that does not involve undergraduate and graduate education. Papers can contain unique educational issues and activities that are located and addressed within industrial training, public schools, and community workshops. Collaborative papers and works from industry and academic construction educators are also welcome.</w:t>
      </w:r>
    </w:p>
    <w:p w:rsidR="00844B92" w:rsidRPr="006108E1" w:rsidRDefault="00844B92" w:rsidP="00844B92">
      <w:pPr>
        <w:pStyle w:val="NormalWeb"/>
        <w:spacing w:before="0" w:beforeAutospacing="0" w:after="0" w:afterAutospacing="0"/>
        <w:ind w:left="720"/>
      </w:pPr>
    </w:p>
    <w:p w:rsidR="00E6506F" w:rsidRDefault="00E6506F" w:rsidP="00EB1C16">
      <w:pPr>
        <w:pStyle w:val="NormalWeb"/>
        <w:numPr>
          <w:ilvl w:val="0"/>
          <w:numId w:val="41"/>
        </w:numPr>
        <w:spacing w:before="0" w:beforeAutospacing="0" w:after="0" w:afterAutospacing="0"/>
        <w:ind w:left="2160"/>
      </w:pPr>
      <w:r w:rsidRPr="006108E1">
        <w:t>Papers in Undergraduate Education, Graduate Education, and General Topics need pedagogical content and should include the following elements:</w:t>
      </w:r>
    </w:p>
    <w:p w:rsidR="0012768D" w:rsidRPr="006108E1" w:rsidRDefault="0012768D" w:rsidP="00CC1E43">
      <w:pPr>
        <w:pStyle w:val="NormalWeb"/>
        <w:spacing w:before="0" w:beforeAutospacing="0" w:after="0" w:afterAutospacing="0"/>
        <w:ind w:left="360"/>
      </w:pPr>
    </w:p>
    <w:p w:rsidR="00E6506F" w:rsidRDefault="00E6506F" w:rsidP="00EB1C16">
      <w:pPr>
        <w:numPr>
          <w:ilvl w:val="0"/>
          <w:numId w:val="8"/>
        </w:numPr>
        <w:tabs>
          <w:tab w:val="clear" w:pos="720"/>
        </w:tabs>
        <w:ind w:left="2160"/>
      </w:pPr>
      <w:r w:rsidRPr="006108E1">
        <w:t xml:space="preserve">context of course/program </w:t>
      </w:r>
    </w:p>
    <w:p w:rsidR="0050074E" w:rsidRPr="006108E1" w:rsidRDefault="0050074E" w:rsidP="00EB1C16">
      <w:pPr>
        <w:pStyle w:val="NormalWeb"/>
        <w:spacing w:before="0" w:beforeAutospacing="0" w:after="0" w:afterAutospacing="0"/>
        <w:ind w:left="2160" w:hanging="360"/>
      </w:pPr>
    </w:p>
    <w:p w:rsidR="00E6506F" w:rsidRDefault="00E6506F" w:rsidP="00EB1C16">
      <w:pPr>
        <w:numPr>
          <w:ilvl w:val="0"/>
          <w:numId w:val="8"/>
        </w:numPr>
        <w:tabs>
          <w:tab w:val="clear" w:pos="720"/>
        </w:tabs>
        <w:ind w:left="2160"/>
      </w:pPr>
      <w:r w:rsidRPr="006108E1">
        <w:t xml:space="preserve">professional knowledge, skills, and attitudes to be developed </w:t>
      </w:r>
    </w:p>
    <w:p w:rsidR="0050074E" w:rsidRPr="006108E1" w:rsidRDefault="0050074E" w:rsidP="00EB1C16">
      <w:pPr>
        <w:pStyle w:val="NormalWeb"/>
        <w:spacing w:before="0" w:beforeAutospacing="0" w:after="0" w:afterAutospacing="0"/>
        <w:ind w:left="2160" w:hanging="360"/>
      </w:pPr>
    </w:p>
    <w:p w:rsidR="00E6506F" w:rsidRDefault="00E6506F" w:rsidP="00EB1C16">
      <w:pPr>
        <w:numPr>
          <w:ilvl w:val="0"/>
          <w:numId w:val="8"/>
        </w:numPr>
        <w:tabs>
          <w:tab w:val="clear" w:pos="720"/>
        </w:tabs>
        <w:ind w:left="2160"/>
      </w:pPr>
      <w:r w:rsidRPr="006108E1">
        <w:t xml:space="preserve">content and rationale </w:t>
      </w:r>
    </w:p>
    <w:p w:rsidR="0050074E" w:rsidRPr="006108E1" w:rsidRDefault="0050074E" w:rsidP="00EB1C16">
      <w:pPr>
        <w:pStyle w:val="NormalWeb"/>
        <w:spacing w:before="0" w:beforeAutospacing="0" w:after="0" w:afterAutospacing="0"/>
        <w:ind w:left="2160" w:hanging="360"/>
      </w:pPr>
    </w:p>
    <w:p w:rsidR="00E6506F" w:rsidRDefault="00E6506F" w:rsidP="00EB1C16">
      <w:pPr>
        <w:numPr>
          <w:ilvl w:val="0"/>
          <w:numId w:val="8"/>
        </w:numPr>
        <w:tabs>
          <w:tab w:val="clear" w:pos="720"/>
        </w:tabs>
        <w:ind w:left="2160"/>
      </w:pPr>
      <w:r w:rsidRPr="006108E1">
        <w:t xml:space="preserve">teaching strategies/methods </w:t>
      </w:r>
    </w:p>
    <w:p w:rsidR="0050074E" w:rsidRPr="006108E1" w:rsidRDefault="0050074E" w:rsidP="00EB1C16">
      <w:pPr>
        <w:pStyle w:val="NormalWeb"/>
        <w:spacing w:before="0" w:beforeAutospacing="0" w:after="0" w:afterAutospacing="0"/>
        <w:ind w:left="2160" w:hanging="360"/>
      </w:pPr>
    </w:p>
    <w:p w:rsidR="00E6506F" w:rsidRDefault="00E6506F" w:rsidP="00EB1C16">
      <w:pPr>
        <w:numPr>
          <w:ilvl w:val="0"/>
          <w:numId w:val="8"/>
        </w:numPr>
        <w:tabs>
          <w:tab w:val="clear" w:pos="720"/>
        </w:tabs>
        <w:ind w:left="2160"/>
      </w:pPr>
      <w:r w:rsidRPr="006108E1">
        <w:t xml:space="preserve">some other clearly stated pedagogical component </w:t>
      </w:r>
    </w:p>
    <w:p w:rsidR="0050074E" w:rsidRPr="006108E1" w:rsidRDefault="0050074E" w:rsidP="00EB1C16">
      <w:pPr>
        <w:pStyle w:val="NormalWeb"/>
        <w:spacing w:before="0" w:beforeAutospacing="0" w:after="0" w:afterAutospacing="0"/>
        <w:ind w:left="2160" w:hanging="360"/>
      </w:pPr>
    </w:p>
    <w:p w:rsidR="00E6506F" w:rsidRDefault="00E6506F" w:rsidP="00EB1C16">
      <w:pPr>
        <w:numPr>
          <w:ilvl w:val="0"/>
          <w:numId w:val="8"/>
        </w:numPr>
        <w:tabs>
          <w:tab w:val="clear" w:pos="720"/>
        </w:tabs>
        <w:ind w:left="2160"/>
      </w:pPr>
      <w:r w:rsidRPr="006108E1">
        <w:t xml:space="preserve">appeal to either: </w:t>
      </w:r>
    </w:p>
    <w:p w:rsidR="0050074E" w:rsidRPr="006108E1" w:rsidRDefault="0050074E" w:rsidP="00EB1C16">
      <w:pPr>
        <w:pStyle w:val="NormalWeb"/>
        <w:spacing w:before="0" w:beforeAutospacing="0" w:after="0" w:afterAutospacing="0"/>
        <w:ind w:left="2160"/>
      </w:pPr>
    </w:p>
    <w:p w:rsidR="00E6506F" w:rsidRDefault="00E6506F" w:rsidP="003832C3">
      <w:pPr>
        <w:numPr>
          <w:ilvl w:val="1"/>
          <w:numId w:val="8"/>
        </w:numPr>
        <w:tabs>
          <w:tab w:val="clear" w:pos="1440"/>
        </w:tabs>
        <w:ind w:left="2520"/>
      </w:pPr>
      <w:r w:rsidRPr="006108E1">
        <w:t xml:space="preserve">a general audience (the majority of our readers) </w:t>
      </w:r>
    </w:p>
    <w:p w:rsidR="0050074E" w:rsidRPr="006108E1" w:rsidRDefault="0050074E" w:rsidP="003832C3">
      <w:pPr>
        <w:ind w:left="2520" w:hanging="360"/>
      </w:pPr>
    </w:p>
    <w:p w:rsidR="00E6506F" w:rsidRDefault="00E6506F" w:rsidP="003832C3">
      <w:pPr>
        <w:numPr>
          <w:ilvl w:val="1"/>
          <w:numId w:val="8"/>
        </w:numPr>
        <w:tabs>
          <w:tab w:val="clear" w:pos="1440"/>
        </w:tabs>
        <w:ind w:left="2520"/>
      </w:pPr>
      <w:r w:rsidRPr="006108E1">
        <w:t xml:space="preserve">a clearly identifiable special audience (a specialized portion of our readers) </w:t>
      </w:r>
    </w:p>
    <w:p w:rsidR="0050074E" w:rsidRPr="006108E1" w:rsidRDefault="0050074E" w:rsidP="00EB1C16">
      <w:pPr>
        <w:pStyle w:val="NormalWeb"/>
        <w:spacing w:before="0" w:beforeAutospacing="0" w:after="0" w:afterAutospacing="0"/>
        <w:ind w:left="2160"/>
      </w:pPr>
    </w:p>
    <w:p w:rsidR="0050074E" w:rsidRDefault="00E6506F" w:rsidP="00EB1C16">
      <w:pPr>
        <w:numPr>
          <w:ilvl w:val="0"/>
          <w:numId w:val="8"/>
        </w:numPr>
        <w:tabs>
          <w:tab w:val="clear" w:pos="720"/>
        </w:tabs>
        <w:ind w:left="2160"/>
      </w:pPr>
      <w:r w:rsidRPr="006108E1">
        <w:t>unique aspects:</w:t>
      </w:r>
    </w:p>
    <w:p w:rsidR="00E6506F" w:rsidRPr="006108E1" w:rsidRDefault="00E6506F" w:rsidP="00EB1C16">
      <w:pPr>
        <w:pStyle w:val="NormalWeb"/>
        <w:spacing w:before="0" w:beforeAutospacing="0" w:after="0" w:afterAutospacing="0"/>
        <w:ind w:left="2160"/>
      </w:pPr>
    </w:p>
    <w:p w:rsidR="0050074E" w:rsidRDefault="00E6506F" w:rsidP="003832C3">
      <w:pPr>
        <w:numPr>
          <w:ilvl w:val="1"/>
          <w:numId w:val="8"/>
        </w:numPr>
        <w:tabs>
          <w:tab w:val="clear" w:pos="1440"/>
        </w:tabs>
        <w:ind w:left="2520"/>
      </w:pPr>
      <w:r w:rsidRPr="006108E1">
        <w:t>how the subject discussed would fit into the curriculum</w:t>
      </w:r>
    </w:p>
    <w:p w:rsidR="00E6506F" w:rsidRPr="006108E1" w:rsidRDefault="00E6506F" w:rsidP="003832C3">
      <w:pPr>
        <w:ind w:left="2520"/>
      </w:pPr>
    </w:p>
    <w:p w:rsidR="00E6506F" w:rsidRDefault="00E6506F" w:rsidP="003832C3">
      <w:pPr>
        <w:numPr>
          <w:ilvl w:val="1"/>
          <w:numId w:val="8"/>
        </w:numPr>
        <w:tabs>
          <w:tab w:val="clear" w:pos="1440"/>
        </w:tabs>
        <w:ind w:left="2520"/>
      </w:pPr>
      <w:r w:rsidRPr="006108E1">
        <w:t xml:space="preserve">how it might improve presentation of construction in classrooms, laboratories, textbooks, or other media </w:t>
      </w:r>
    </w:p>
    <w:p w:rsidR="0050074E" w:rsidRPr="006108E1" w:rsidRDefault="0050074E" w:rsidP="00EB1C16">
      <w:pPr>
        <w:pStyle w:val="NormalWeb"/>
        <w:spacing w:before="0" w:beforeAutospacing="0" w:after="0" w:afterAutospacing="0"/>
        <w:ind w:left="2160"/>
      </w:pPr>
    </w:p>
    <w:p w:rsidR="0050074E" w:rsidRDefault="00E6506F" w:rsidP="00EB1C16">
      <w:pPr>
        <w:numPr>
          <w:ilvl w:val="0"/>
          <w:numId w:val="8"/>
        </w:numPr>
        <w:tabs>
          <w:tab w:val="clear" w:pos="720"/>
        </w:tabs>
        <w:ind w:left="2160"/>
      </w:pPr>
      <w:r w:rsidRPr="006108E1">
        <w:t>usefulness to its intended audience</w:t>
      </w:r>
    </w:p>
    <w:p w:rsidR="00E6506F" w:rsidRPr="006108E1" w:rsidRDefault="00E6506F" w:rsidP="00EB1C16">
      <w:pPr>
        <w:pStyle w:val="NormalWeb"/>
        <w:spacing w:before="0" w:beforeAutospacing="0" w:after="0" w:afterAutospacing="0"/>
        <w:ind w:left="2160"/>
      </w:pPr>
    </w:p>
    <w:p w:rsidR="00E6506F" w:rsidRDefault="00E6506F" w:rsidP="00EB1C16">
      <w:pPr>
        <w:numPr>
          <w:ilvl w:val="0"/>
          <w:numId w:val="8"/>
        </w:numPr>
        <w:tabs>
          <w:tab w:val="clear" w:pos="720"/>
        </w:tabs>
        <w:ind w:left="2160"/>
      </w:pPr>
      <w:r w:rsidRPr="006108E1">
        <w:t xml:space="preserve">resources utilized </w:t>
      </w:r>
    </w:p>
    <w:p w:rsidR="0050074E" w:rsidRPr="006108E1" w:rsidRDefault="0050074E" w:rsidP="00EB1C16">
      <w:pPr>
        <w:pStyle w:val="NormalWeb"/>
        <w:spacing w:before="0" w:beforeAutospacing="0" w:after="0" w:afterAutospacing="0"/>
        <w:ind w:left="2160"/>
      </w:pPr>
    </w:p>
    <w:p w:rsidR="00E6506F" w:rsidRDefault="00E6506F" w:rsidP="00EB1C16">
      <w:pPr>
        <w:numPr>
          <w:ilvl w:val="0"/>
          <w:numId w:val="8"/>
        </w:numPr>
        <w:tabs>
          <w:tab w:val="clear" w:pos="720"/>
        </w:tabs>
        <w:ind w:left="2160"/>
      </w:pPr>
      <w:r w:rsidRPr="006108E1">
        <w:t xml:space="preserve">students’ evaluations and perceptions </w:t>
      </w:r>
    </w:p>
    <w:p w:rsidR="0050074E" w:rsidRPr="006108E1" w:rsidRDefault="0050074E" w:rsidP="00EB1C16">
      <w:pPr>
        <w:pStyle w:val="NormalWeb"/>
        <w:spacing w:before="0" w:beforeAutospacing="0" w:after="0" w:afterAutospacing="0"/>
        <w:ind w:left="2160"/>
      </w:pPr>
    </w:p>
    <w:p w:rsidR="00E6506F" w:rsidRDefault="00E6506F" w:rsidP="00EB1C16">
      <w:pPr>
        <w:numPr>
          <w:ilvl w:val="0"/>
          <w:numId w:val="8"/>
        </w:numPr>
        <w:tabs>
          <w:tab w:val="clear" w:pos="720"/>
        </w:tabs>
        <w:ind w:left="2160"/>
      </w:pPr>
      <w:r w:rsidRPr="006108E1">
        <w:t xml:space="preserve">descriptive analysis </w:t>
      </w:r>
    </w:p>
    <w:p w:rsidR="0050074E" w:rsidRPr="006108E1" w:rsidRDefault="0050074E" w:rsidP="00EB1C16">
      <w:pPr>
        <w:pStyle w:val="NormalWeb"/>
        <w:spacing w:before="0" w:beforeAutospacing="0" w:after="0" w:afterAutospacing="0"/>
        <w:ind w:left="2160"/>
      </w:pPr>
    </w:p>
    <w:p w:rsidR="00E6506F" w:rsidRDefault="00E6506F" w:rsidP="00EB1C16">
      <w:pPr>
        <w:numPr>
          <w:ilvl w:val="0"/>
          <w:numId w:val="8"/>
        </w:numPr>
        <w:tabs>
          <w:tab w:val="clear" w:pos="720"/>
        </w:tabs>
        <w:ind w:left="2160"/>
      </w:pPr>
      <w:r w:rsidRPr="006108E1">
        <w:t>include thoroughly researched list of references of those references cited within the text, according to the ASC format (located at http</w:t>
      </w:r>
      <w:r w:rsidR="00844B92">
        <w:t>://ascproceedings/ascstyle.htm)</w:t>
      </w:r>
      <w:r w:rsidRPr="006108E1">
        <w:t xml:space="preserve"> especially include references from the Annual Proceedings and the Journal </w:t>
      </w:r>
    </w:p>
    <w:p w:rsidR="0050074E" w:rsidRPr="006108E1" w:rsidRDefault="0050074E" w:rsidP="00EB1C16">
      <w:pPr>
        <w:ind w:left="2160"/>
      </w:pPr>
    </w:p>
    <w:p w:rsidR="00E6506F" w:rsidRDefault="00E6506F" w:rsidP="00EB1C16">
      <w:pPr>
        <w:pStyle w:val="NormalWeb"/>
        <w:numPr>
          <w:ilvl w:val="0"/>
          <w:numId w:val="38"/>
        </w:numPr>
        <w:spacing w:before="0" w:beforeAutospacing="0" w:after="0" w:afterAutospacing="0"/>
        <w:ind w:left="1800"/>
        <w:rPr>
          <w:u w:val="single"/>
        </w:rPr>
      </w:pPr>
      <w:r w:rsidRPr="006108E1">
        <w:rPr>
          <w:u w:val="single"/>
        </w:rPr>
        <w:t>Research</w:t>
      </w:r>
    </w:p>
    <w:p w:rsidR="0050074E" w:rsidRPr="006108E1" w:rsidRDefault="0050074E" w:rsidP="00844B92">
      <w:pPr>
        <w:pStyle w:val="NormalWeb"/>
        <w:spacing w:before="0" w:beforeAutospacing="0" w:after="0" w:afterAutospacing="0"/>
        <w:ind w:left="720"/>
      </w:pPr>
    </w:p>
    <w:p w:rsidR="00E6506F" w:rsidRDefault="00E6506F" w:rsidP="003832C3">
      <w:pPr>
        <w:pStyle w:val="NormalWeb"/>
        <w:numPr>
          <w:ilvl w:val="0"/>
          <w:numId w:val="42"/>
        </w:numPr>
        <w:spacing w:before="0" w:beforeAutospacing="0" w:after="0" w:afterAutospacing="0"/>
        <w:ind w:left="2160"/>
      </w:pPr>
      <w:r w:rsidRPr="006108E1">
        <w:t>This division of the Annual Proceedings provides for the reporting of research, which communicates new knowledge about phenomena, whether it is qualitative or quantitative. The term "research" can be defined as any effort of careful, systematic, patient study and investigation in some field of knowledge, undertaken to discover or establish facts and principles. More precisely, a research paper should communicate confidence that particular knowledge claims about phenomena are true or false. Papers must have immediate application to construction education's programs, curricula, and courses. Methodologies and paper elements are identical to the Journal's Research Guidelines.</w:t>
      </w:r>
    </w:p>
    <w:p w:rsidR="0050074E" w:rsidRPr="006108E1" w:rsidRDefault="0050074E" w:rsidP="00844B92">
      <w:pPr>
        <w:pStyle w:val="NormalWeb"/>
        <w:spacing w:before="0" w:beforeAutospacing="0" w:after="0" w:afterAutospacing="0"/>
        <w:ind w:left="720"/>
      </w:pPr>
    </w:p>
    <w:p w:rsidR="00E6506F" w:rsidRPr="006108E1" w:rsidRDefault="00E6506F" w:rsidP="00EB1C16">
      <w:pPr>
        <w:pStyle w:val="NormalWeb"/>
        <w:numPr>
          <w:ilvl w:val="0"/>
          <w:numId w:val="42"/>
        </w:numPr>
        <w:spacing w:before="0" w:beforeAutospacing="0" w:after="0" w:afterAutospacing="0"/>
        <w:ind w:left="2160"/>
      </w:pPr>
      <w:r w:rsidRPr="006108E1">
        <w:t xml:space="preserve">Submissions will be reviewed by a minimum of three members of the ASC Review </w:t>
      </w:r>
      <w:r w:rsidR="00F75EA0" w:rsidRPr="006108E1">
        <w:t xml:space="preserve">Board. </w:t>
      </w:r>
      <w:r w:rsidRPr="006108E1">
        <w:t>If the papers are inadequate, the papers will be returned to the author(s).</w:t>
      </w:r>
    </w:p>
    <w:p w:rsidR="00E6506F" w:rsidRPr="006108E1" w:rsidRDefault="00E6506F" w:rsidP="00844B92">
      <w:pPr>
        <w:pStyle w:val="NormalWeb"/>
        <w:spacing w:before="0" w:beforeAutospacing="0" w:after="0" w:afterAutospacing="0"/>
        <w:ind w:left="720"/>
      </w:pPr>
    </w:p>
    <w:p w:rsidR="00E6506F" w:rsidRPr="00E10BC8" w:rsidRDefault="00E6506F" w:rsidP="00723179">
      <w:pPr>
        <w:pStyle w:val="NormalWeb"/>
        <w:numPr>
          <w:ilvl w:val="0"/>
          <w:numId w:val="22"/>
        </w:numPr>
        <w:spacing w:before="0" w:beforeAutospacing="0" w:after="0" w:afterAutospacing="0"/>
        <w:ind w:left="720"/>
      </w:pPr>
      <w:bookmarkStart w:id="4" w:name="Webmaster"/>
      <w:r w:rsidRPr="00E10BC8">
        <w:rPr>
          <w:bCs/>
        </w:rPr>
        <w:t>Webmaster</w:t>
      </w:r>
      <w:bookmarkEnd w:id="4"/>
    </w:p>
    <w:p w:rsidR="00844B92" w:rsidRDefault="00844B92" w:rsidP="00844B92">
      <w:pPr>
        <w:pStyle w:val="NormalWeb"/>
        <w:spacing w:before="0" w:beforeAutospacing="0" w:after="0" w:afterAutospacing="0"/>
        <w:ind w:left="720"/>
      </w:pPr>
    </w:p>
    <w:p w:rsidR="00E6506F" w:rsidRDefault="00E6506F" w:rsidP="003832C3">
      <w:pPr>
        <w:pStyle w:val="NormalWeb"/>
        <w:numPr>
          <w:ilvl w:val="0"/>
          <w:numId w:val="43"/>
        </w:numPr>
        <w:spacing w:before="0" w:beforeAutospacing="0" w:after="0" w:afterAutospacing="0"/>
        <w:ind w:left="1080"/>
      </w:pPr>
      <w:r w:rsidRPr="006108E1">
        <w:t>This position holds a three-year board appointment with a yearly stipend to offset publication costs. The Webmaster will initiate and maintain the ASC</w:t>
      </w:r>
      <w:r w:rsidR="00844B92">
        <w:t xml:space="preserve"> </w:t>
      </w:r>
      <w:r w:rsidRPr="006108E1">
        <w:t>Web which provides for integrated electronic communications and collaboration within the ASC.</w:t>
      </w:r>
    </w:p>
    <w:p w:rsidR="0050074E" w:rsidRPr="006108E1" w:rsidRDefault="0050074E" w:rsidP="00CC1E43">
      <w:pPr>
        <w:pStyle w:val="NormalWeb"/>
        <w:spacing w:before="0" w:beforeAutospacing="0" w:after="0" w:afterAutospacing="0"/>
        <w:ind w:left="360"/>
      </w:pPr>
    </w:p>
    <w:p w:rsidR="00077970" w:rsidRPr="003832C3" w:rsidRDefault="0050074E" w:rsidP="003832C3">
      <w:pPr>
        <w:pStyle w:val="NormalWeb"/>
        <w:numPr>
          <w:ilvl w:val="0"/>
          <w:numId w:val="43"/>
        </w:numPr>
        <w:spacing w:before="0" w:beforeAutospacing="0" w:after="0" w:afterAutospacing="0"/>
        <w:ind w:left="1080"/>
        <w:rPr>
          <w:bCs/>
        </w:rPr>
      </w:pPr>
      <w:r w:rsidRPr="003832C3">
        <w:rPr>
          <w:bCs/>
        </w:rPr>
        <w:t xml:space="preserve">Duties </w:t>
      </w:r>
      <w:r w:rsidRPr="003832C3">
        <w:t>may</w:t>
      </w:r>
      <w:r w:rsidRPr="003832C3">
        <w:rPr>
          <w:bCs/>
        </w:rPr>
        <w:t xml:space="preserve"> include:</w:t>
      </w:r>
    </w:p>
    <w:p w:rsidR="0050074E" w:rsidRDefault="0050074E" w:rsidP="00CC1E43">
      <w:pPr>
        <w:tabs>
          <w:tab w:val="left" w:pos="360"/>
        </w:tabs>
        <w:ind w:left="360"/>
        <w:rPr>
          <w:b/>
          <w:bCs/>
        </w:rPr>
      </w:pPr>
    </w:p>
    <w:p w:rsidR="007E7478" w:rsidRPr="003832C3" w:rsidRDefault="007E7478" w:rsidP="003832C3">
      <w:pPr>
        <w:pStyle w:val="ListParagraph"/>
        <w:numPr>
          <w:ilvl w:val="1"/>
          <w:numId w:val="15"/>
        </w:numPr>
        <w:ind w:left="1440"/>
      </w:pPr>
      <w:r w:rsidRPr="003832C3">
        <w:t>Protection and Preservation of ASC Property and Data</w:t>
      </w:r>
    </w:p>
    <w:p w:rsidR="0050074E" w:rsidRPr="0050074E" w:rsidRDefault="0050074E" w:rsidP="00CC1E43">
      <w:pPr>
        <w:tabs>
          <w:tab w:val="left" w:pos="360"/>
        </w:tabs>
        <w:ind w:left="360"/>
      </w:pPr>
    </w:p>
    <w:p w:rsidR="007E7478" w:rsidRDefault="007E7478" w:rsidP="003832C3">
      <w:pPr>
        <w:numPr>
          <w:ilvl w:val="0"/>
          <w:numId w:val="44"/>
        </w:numPr>
        <w:tabs>
          <w:tab w:val="clear" w:pos="1080"/>
        </w:tabs>
        <w:ind w:left="1800"/>
      </w:pPr>
      <w:r w:rsidRPr="006108E1">
        <w:t>Safeguard ASC data, software, operating systems, files, and other electronic materials from hacking, pirating, computer viruses, stealing, and unwanted loading of advertisement, spyware, or general misuse</w:t>
      </w:r>
      <w:r w:rsidR="0050074E">
        <w:t xml:space="preserve"> of the ASC electronic domains.</w:t>
      </w:r>
    </w:p>
    <w:p w:rsidR="0050074E" w:rsidRPr="006108E1" w:rsidRDefault="0050074E" w:rsidP="003832C3">
      <w:pPr>
        <w:ind w:left="1800" w:hanging="360"/>
      </w:pPr>
    </w:p>
    <w:p w:rsidR="007E7478" w:rsidRDefault="007E7478" w:rsidP="003832C3">
      <w:pPr>
        <w:numPr>
          <w:ilvl w:val="0"/>
          <w:numId w:val="44"/>
        </w:numPr>
        <w:tabs>
          <w:tab w:val="clear" w:pos="1080"/>
        </w:tabs>
        <w:ind w:left="1800"/>
      </w:pPr>
      <w:r w:rsidRPr="006108E1">
        <w:t>Maintain a backup and safeguard protocol for all ASC electronic records.</w:t>
      </w:r>
    </w:p>
    <w:p w:rsidR="0050074E" w:rsidRPr="006108E1" w:rsidRDefault="0050074E" w:rsidP="003832C3">
      <w:pPr>
        <w:ind w:left="1800" w:hanging="360"/>
      </w:pPr>
    </w:p>
    <w:p w:rsidR="007E7478" w:rsidRDefault="007E7478" w:rsidP="003832C3">
      <w:pPr>
        <w:numPr>
          <w:ilvl w:val="0"/>
          <w:numId w:val="44"/>
        </w:numPr>
        <w:tabs>
          <w:tab w:val="clear" w:pos="1080"/>
        </w:tabs>
        <w:ind w:left="1800"/>
      </w:pPr>
      <w:r w:rsidRPr="006108E1">
        <w:t>Catalog, license, and inventory those programs used or owned by ASC.</w:t>
      </w:r>
    </w:p>
    <w:p w:rsidR="0050074E" w:rsidRPr="006108E1" w:rsidRDefault="0050074E" w:rsidP="003832C3">
      <w:pPr>
        <w:ind w:left="1800" w:hanging="360"/>
      </w:pPr>
    </w:p>
    <w:p w:rsidR="007E7478" w:rsidRDefault="007E7478" w:rsidP="003832C3">
      <w:pPr>
        <w:numPr>
          <w:ilvl w:val="0"/>
          <w:numId w:val="44"/>
        </w:numPr>
        <w:tabs>
          <w:tab w:val="clear" w:pos="1080"/>
        </w:tabs>
        <w:ind w:left="1800"/>
      </w:pPr>
      <w:r w:rsidRPr="006108E1">
        <w:t>Maintain copyrights for electronic materials.</w:t>
      </w:r>
    </w:p>
    <w:p w:rsidR="0050074E" w:rsidRPr="006108E1" w:rsidRDefault="0050074E" w:rsidP="003832C3">
      <w:pPr>
        <w:ind w:left="1800" w:hanging="360"/>
      </w:pPr>
    </w:p>
    <w:p w:rsidR="007E7478" w:rsidRPr="006108E1" w:rsidRDefault="007E7478" w:rsidP="003832C3">
      <w:pPr>
        <w:numPr>
          <w:ilvl w:val="0"/>
          <w:numId w:val="44"/>
        </w:numPr>
        <w:tabs>
          <w:tab w:val="clear" w:pos="1080"/>
        </w:tabs>
        <w:ind w:left="1800"/>
      </w:pPr>
      <w:r w:rsidRPr="006108E1">
        <w:t>Provide copyright permission for Board approved release(s).</w:t>
      </w:r>
    </w:p>
    <w:p w:rsidR="007E7478" w:rsidRPr="006108E1" w:rsidRDefault="007E7478" w:rsidP="00CC1E43">
      <w:pPr>
        <w:ind w:left="360"/>
      </w:pPr>
    </w:p>
    <w:p w:rsidR="007E7478" w:rsidRPr="003832C3" w:rsidRDefault="007E7478" w:rsidP="003832C3">
      <w:pPr>
        <w:pStyle w:val="ListParagraph"/>
        <w:numPr>
          <w:ilvl w:val="1"/>
          <w:numId w:val="15"/>
        </w:numPr>
        <w:ind w:left="1440"/>
      </w:pPr>
      <w:r w:rsidRPr="003832C3">
        <w:t>Development and Maintenance</w:t>
      </w:r>
    </w:p>
    <w:p w:rsidR="00471A04" w:rsidRPr="00471A04" w:rsidRDefault="00471A04" w:rsidP="00471A04">
      <w:pPr>
        <w:rPr>
          <w:b/>
        </w:rPr>
      </w:pPr>
    </w:p>
    <w:p w:rsidR="007E7478" w:rsidRDefault="007E7478" w:rsidP="003832C3">
      <w:pPr>
        <w:numPr>
          <w:ilvl w:val="0"/>
          <w:numId w:val="45"/>
        </w:numPr>
        <w:tabs>
          <w:tab w:val="clear" w:pos="1080"/>
        </w:tabs>
        <w:ind w:left="1800"/>
      </w:pPr>
      <w:r w:rsidRPr="006108E1">
        <w:t>Management and maintenance of current applications on the ascweb.org site, including employment ads, membership directories, new member applications and board voting, access control, email system, conference proceedings, and proceedings archive.</w:t>
      </w:r>
    </w:p>
    <w:p w:rsidR="0050074E" w:rsidRPr="006108E1" w:rsidRDefault="0050074E" w:rsidP="003832C3">
      <w:pPr>
        <w:ind w:left="1800" w:hanging="360"/>
      </w:pPr>
    </w:p>
    <w:p w:rsidR="007E7478" w:rsidRDefault="007E7478" w:rsidP="003832C3">
      <w:pPr>
        <w:numPr>
          <w:ilvl w:val="0"/>
          <w:numId w:val="45"/>
        </w:numPr>
        <w:tabs>
          <w:tab w:val="clear" w:pos="1080"/>
        </w:tabs>
        <w:ind w:left="1800"/>
      </w:pPr>
      <w:r w:rsidRPr="006108E1">
        <w:t>Provide general ASC Annual Conference coordination and logistical support, including facilitation of conference registration and credit card transactions.</w:t>
      </w:r>
    </w:p>
    <w:p w:rsidR="0050074E" w:rsidRPr="006108E1" w:rsidRDefault="0050074E" w:rsidP="003832C3">
      <w:pPr>
        <w:ind w:left="1800" w:hanging="360"/>
      </w:pPr>
    </w:p>
    <w:p w:rsidR="007E7478" w:rsidRDefault="007E7478" w:rsidP="003832C3">
      <w:pPr>
        <w:numPr>
          <w:ilvl w:val="0"/>
          <w:numId w:val="45"/>
        </w:numPr>
        <w:tabs>
          <w:tab w:val="clear" w:pos="1080"/>
        </w:tabs>
        <w:ind w:left="1800"/>
      </w:pPr>
      <w:r w:rsidRPr="006108E1">
        <w:t xml:space="preserve">Oversee, maintain and manage the internet credit card transactions that are required for ASC.  The financial side of these transactions are managed by the ASC </w:t>
      </w:r>
      <w:r w:rsidR="000F6272">
        <w:t>Finance Manager</w:t>
      </w:r>
    </w:p>
    <w:p w:rsidR="0050074E" w:rsidRPr="006108E1" w:rsidRDefault="0050074E" w:rsidP="003832C3">
      <w:pPr>
        <w:ind w:left="1800" w:hanging="360"/>
      </w:pPr>
    </w:p>
    <w:p w:rsidR="007E7478" w:rsidRDefault="007E7478" w:rsidP="003832C3">
      <w:pPr>
        <w:numPr>
          <w:ilvl w:val="0"/>
          <w:numId w:val="45"/>
        </w:numPr>
        <w:tabs>
          <w:tab w:val="clear" w:pos="1080"/>
        </w:tabs>
        <w:ind w:left="1800"/>
      </w:pPr>
      <w:r w:rsidRPr="006108E1">
        <w:t>On-going web maintenance and revisions to the ASC and ASC Proceedings websites as issues develop.</w:t>
      </w:r>
    </w:p>
    <w:p w:rsidR="0050074E" w:rsidRPr="006108E1" w:rsidRDefault="0050074E" w:rsidP="003832C3">
      <w:pPr>
        <w:ind w:left="1800" w:hanging="360"/>
      </w:pPr>
    </w:p>
    <w:p w:rsidR="007E7478" w:rsidRDefault="007E7478" w:rsidP="003832C3">
      <w:pPr>
        <w:numPr>
          <w:ilvl w:val="0"/>
          <w:numId w:val="45"/>
        </w:numPr>
        <w:tabs>
          <w:tab w:val="clear" w:pos="1080"/>
        </w:tabs>
        <w:ind w:left="1800"/>
      </w:pPr>
      <w:r w:rsidRPr="006108E1">
        <w:t>Perform development work on the ASC website as directed by the Board.</w:t>
      </w:r>
    </w:p>
    <w:p w:rsidR="00471A04" w:rsidRPr="006108E1" w:rsidRDefault="00471A04" w:rsidP="003832C3">
      <w:pPr>
        <w:ind w:left="1800" w:hanging="360"/>
      </w:pPr>
    </w:p>
    <w:p w:rsidR="007E7478" w:rsidRDefault="007E7478" w:rsidP="003832C3">
      <w:pPr>
        <w:numPr>
          <w:ilvl w:val="0"/>
          <w:numId w:val="45"/>
        </w:numPr>
        <w:tabs>
          <w:tab w:val="clear" w:pos="1080"/>
        </w:tabs>
        <w:ind w:left="1800"/>
      </w:pPr>
      <w:r w:rsidRPr="006108E1">
        <w:t xml:space="preserve">Work with Board in selecting, recommending, maintaining and installing new approved software applications that would benefit ASC members or operations. </w:t>
      </w:r>
    </w:p>
    <w:p w:rsidR="00471A04" w:rsidRPr="006108E1" w:rsidRDefault="00471A04" w:rsidP="003832C3">
      <w:pPr>
        <w:ind w:left="1800" w:hanging="360"/>
      </w:pPr>
    </w:p>
    <w:p w:rsidR="007E7478" w:rsidRDefault="007E7478" w:rsidP="003832C3">
      <w:pPr>
        <w:numPr>
          <w:ilvl w:val="0"/>
          <w:numId w:val="45"/>
        </w:numPr>
        <w:tabs>
          <w:tab w:val="clear" w:pos="1080"/>
        </w:tabs>
        <w:ind w:left="1800"/>
      </w:pPr>
      <w:r w:rsidRPr="006108E1">
        <w:t xml:space="preserve">Maintaining Web domains and ensuring that the domains are renewed and do not lapse.  The current domains are </w:t>
      </w:r>
      <w:r w:rsidRPr="0050074E">
        <w:t>ascweb.org, ascjournals.org, ascwebdev.org.</w:t>
      </w:r>
    </w:p>
    <w:p w:rsidR="00471A04" w:rsidRPr="006108E1" w:rsidRDefault="00471A04" w:rsidP="003832C3">
      <w:pPr>
        <w:ind w:left="1800" w:hanging="360"/>
      </w:pPr>
    </w:p>
    <w:p w:rsidR="007E7478" w:rsidRDefault="007E7478" w:rsidP="003832C3">
      <w:pPr>
        <w:numPr>
          <w:ilvl w:val="0"/>
          <w:numId w:val="45"/>
        </w:numPr>
        <w:tabs>
          <w:tab w:val="clear" w:pos="1080"/>
        </w:tabs>
        <w:ind w:left="1800"/>
      </w:pPr>
      <w:r w:rsidRPr="006108E1">
        <w:t>Facilitate ASC Regions hosting website.  Regions are responsible for developing and maintaining the websites.  The webmaster facilitates hosting the website on the ascweb.org server.</w:t>
      </w:r>
    </w:p>
    <w:p w:rsidR="00471A04" w:rsidRPr="006108E1" w:rsidRDefault="00471A04" w:rsidP="003832C3">
      <w:pPr>
        <w:ind w:left="1800" w:hanging="360"/>
      </w:pPr>
    </w:p>
    <w:p w:rsidR="007E7478" w:rsidRPr="006108E1" w:rsidRDefault="007E7478" w:rsidP="003832C3">
      <w:pPr>
        <w:numPr>
          <w:ilvl w:val="0"/>
          <w:numId w:val="45"/>
        </w:numPr>
        <w:tabs>
          <w:tab w:val="clear" w:pos="1080"/>
        </w:tabs>
        <w:ind w:left="1800"/>
      </w:pPr>
      <w:r w:rsidRPr="006108E1">
        <w:t>As directed by the Board, maintain, develop and archive data from or for web-based, ASC</w:t>
      </w:r>
      <w:r w:rsidRPr="006108E1">
        <w:rPr>
          <w:u w:val="single"/>
        </w:rPr>
        <w:t xml:space="preserve"> surveys</w:t>
      </w:r>
      <w:r w:rsidRPr="00471A04">
        <w:rPr>
          <w:b/>
        </w:rPr>
        <w:t>,</w:t>
      </w:r>
      <w:r w:rsidRPr="006108E1">
        <w:t xml:space="preserve"> including but not limited to salary survey, faculty profiles, curriculum program, and other surveys as required from time to time.  Maintain and develop electronic reports from ASC Survey data </w:t>
      </w:r>
      <w:r w:rsidR="00754B4B" w:rsidRPr="006108E1">
        <w:t>on a bi-annual bases</w:t>
      </w:r>
      <w:r w:rsidRPr="006108E1">
        <w:t xml:space="preserve">. </w:t>
      </w:r>
    </w:p>
    <w:p w:rsidR="007E7478" w:rsidRPr="006108E1" w:rsidRDefault="007E7478" w:rsidP="00844B92">
      <w:pPr>
        <w:ind w:left="1440" w:hanging="360"/>
      </w:pPr>
    </w:p>
    <w:p w:rsidR="007E7478" w:rsidRPr="003832C3" w:rsidRDefault="007E7478" w:rsidP="003832C3">
      <w:pPr>
        <w:pStyle w:val="ListParagraph"/>
        <w:numPr>
          <w:ilvl w:val="1"/>
          <w:numId w:val="15"/>
        </w:numPr>
        <w:ind w:left="1440"/>
      </w:pPr>
      <w:r w:rsidRPr="003832C3">
        <w:t>Membership and Documentation</w:t>
      </w:r>
    </w:p>
    <w:p w:rsidR="00471A04" w:rsidRPr="006108E1" w:rsidRDefault="00471A04" w:rsidP="00471A04">
      <w:pPr>
        <w:rPr>
          <w:b/>
        </w:rPr>
      </w:pPr>
    </w:p>
    <w:p w:rsidR="007E7478" w:rsidRDefault="007E7478" w:rsidP="003832C3">
      <w:pPr>
        <w:numPr>
          <w:ilvl w:val="1"/>
          <w:numId w:val="46"/>
        </w:numPr>
      </w:pPr>
      <w:r w:rsidRPr="006108E1">
        <w:t xml:space="preserve">In cooperation with the ASC </w:t>
      </w:r>
      <w:r w:rsidR="000F6272">
        <w:t>Finance Manager</w:t>
      </w:r>
      <w:r w:rsidRPr="006108E1">
        <w:t xml:space="preserve">, maintain official record of membership and the detailed membership of the ASC member contacts, </w:t>
      </w:r>
      <w:r w:rsidRPr="006108E1">
        <w:lastRenderedPageBreak/>
        <w:t>faculty and personnel. This list shall be kept both on-line and in safe keeping of the Contractor.</w:t>
      </w:r>
    </w:p>
    <w:p w:rsidR="00471A04" w:rsidRPr="006108E1" w:rsidRDefault="00471A04" w:rsidP="00844B92">
      <w:pPr>
        <w:ind w:left="1440" w:hanging="360"/>
      </w:pPr>
    </w:p>
    <w:p w:rsidR="007E7478" w:rsidRDefault="007E7478" w:rsidP="003832C3">
      <w:pPr>
        <w:numPr>
          <w:ilvl w:val="1"/>
          <w:numId w:val="46"/>
        </w:numPr>
      </w:pPr>
      <w:r w:rsidRPr="006108E1">
        <w:t xml:space="preserve">Facilitate new-member applications and maintenance of membership lists by coordinating with the Operations Manager as needed.  </w:t>
      </w:r>
    </w:p>
    <w:p w:rsidR="00471A04" w:rsidRPr="006108E1" w:rsidRDefault="00471A04" w:rsidP="00844B92">
      <w:pPr>
        <w:ind w:left="1440" w:hanging="360"/>
      </w:pPr>
    </w:p>
    <w:p w:rsidR="007E7478" w:rsidRDefault="007E7478" w:rsidP="003832C3">
      <w:pPr>
        <w:numPr>
          <w:ilvl w:val="1"/>
          <w:numId w:val="46"/>
        </w:numPr>
      </w:pPr>
      <w:r w:rsidRPr="006108E1">
        <w:t xml:space="preserve">Maintenance and solicitation of information and records, along with the cooperation of the ASC operations manager, of new-member application information, ASC Surveys, and approvals. </w:t>
      </w:r>
    </w:p>
    <w:p w:rsidR="00471A04" w:rsidRPr="006108E1" w:rsidRDefault="00471A04" w:rsidP="00844B92">
      <w:pPr>
        <w:ind w:left="1440" w:hanging="360"/>
      </w:pPr>
    </w:p>
    <w:p w:rsidR="007E7478" w:rsidRPr="006108E1" w:rsidRDefault="007E7478" w:rsidP="003832C3">
      <w:pPr>
        <w:numPr>
          <w:ilvl w:val="1"/>
          <w:numId w:val="46"/>
        </w:numPr>
      </w:pPr>
      <w:r w:rsidRPr="006108E1">
        <w:t>Archiving and recordkeeping of electronic documents.</w:t>
      </w:r>
    </w:p>
    <w:p w:rsidR="007E7478" w:rsidRPr="006108E1" w:rsidRDefault="007E7478" w:rsidP="00BA241C">
      <w:pPr>
        <w:ind w:left="720"/>
      </w:pPr>
    </w:p>
    <w:p w:rsidR="007E7478" w:rsidRPr="003832C3" w:rsidRDefault="007E7478" w:rsidP="003832C3">
      <w:pPr>
        <w:pStyle w:val="ListParagraph"/>
        <w:numPr>
          <w:ilvl w:val="1"/>
          <w:numId w:val="15"/>
        </w:numPr>
        <w:ind w:left="1440"/>
      </w:pPr>
      <w:r w:rsidRPr="003832C3">
        <w:t>Interfacing, Technical Consulting, and Performance of Services in Connection with Others</w:t>
      </w:r>
    </w:p>
    <w:p w:rsidR="00471A04" w:rsidRPr="00471A04" w:rsidRDefault="00471A04" w:rsidP="00471A04"/>
    <w:p w:rsidR="007E7478" w:rsidRDefault="007E7478" w:rsidP="003832C3">
      <w:pPr>
        <w:pStyle w:val="ListParagraph"/>
        <w:numPr>
          <w:ilvl w:val="0"/>
          <w:numId w:val="19"/>
        </w:numPr>
        <w:ind w:left="1800"/>
      </w:pPr>
      <w:r w:rsidRPr="006108E1">
        <w:t xml:space="preserve">Provide technical consultation and guidance with other organizations and Industry Members that have received approval to interface with ASC websites.  The webmaster shall exercise caution in using his or her discretion and refer questions to the ASC Board about ASC web authority, access, rights to, and up/down loading information or programs onto the ASC websites. </w:t>
      </w:r>
    </w:p>
    <w:p w:rsidR="00471A04" w:rsidRPr="006108E1" w:rsidRDefault="00471A04" w:rsidP="00844B92">
      <w:pPr>
        <w:ind w:left="1440" w:hanging="360"/>
      </w:pPr>
    </w:p>
    <w:p w:rsidR="007E7478" w:rsidRPr="006108E1" w:rsidRDefault="007E7478" w:rsidP="003832C3">
      <w:pPr>
        <w:pStyle w:val="ListParagraph"/>
        <w:numPr>
          <w:ilvl w:val="0"/>
          <w:numId w:val="19"/>
        </w:numPr>
        <w:ind w:left="1800"/>
      </w:pPr>
      <w:r w:rsidRPr="006108E1">
        <w:t xml:space="preserve">Respond to inquiries relating to ASC information, membership, policy and procedure and directing inquiries to the appropriate ASC contractors, personnel and representatives. </w:t>
      </w:r>
    </w:p>
    <w:p w:rsidR="007E7478" w:rsidRPr="006108E1" w:rsidRDefault="007E7478" w:rsidP="00BA241C"/>
    <w:p w:rsidR="007E7478" w:rsidRPr="003832C3" w:rsidRDefault="00471A04" w:rsidP="003832C3">
      <w:pPr>
        <w:pStyle w:val="ListParagraph"/>
        <w:numPr>
          <w:ilvl w:val="1"/>
          <w:numId w:val="15"/>
        </w:numPr>
        <w:ind w:left="1440"/>
      </w:pPr>
      <w:r w:rsidRPr="003832C3">
        <w:t>B</w:t>
      </w:r>
      <w:r w:rsidR="007E7478" w:rsidRPr="003832C3">
        <w:t>oard Support</w:t>
      </w:r>
    </w:p>
    <w:p w:rsidR="00471A04" w:rsidRPr="00471A04" w:rsidRDefault="00471A04" w:rsidP="00471A04"/>
    <w:p w:rsidR="007E7478" w:rsidRDefault="007E7478" w:rsidP="003832C3">
      <w:pPr>
        <w:pStyle w:val="ListParagraph"/>
        <w:numPr>
          <w:ilvl w:val="1"/>
          <w:numId w:val="48"/>
        </w:numPr>
        <w:ind w:left="1800"/>
      </w:pPr>
      <w:r w:rsidRPr="006108E1">
        <w:t>Provide general ASC Strategic Planning coordination, record keeping, documentation, logistical support and follow up.</w:t>
      </w:r>
    </w:p>
    <w:p w:rsidR="00471A04" w:rsidRPr="006108E1" w:rsidRDefault="00471A04" w:rsidP="003832C3">
      <w:pPr>
        <w:ind w:left="1800"/>
      </w:pPr>
    </w:p>
    <w:p w:rsidR="007E7478" w:rsidRDefault="007E7478" w:rsidP="003832C3">
      <w:pPr>
        <w:pStyle w:val="ListParagraph"/>
        <w:numPr>
          <w:ilvl w:val="1"/>
          <w:numId w:val="48"/>
        </w:numPr>
        <w:ind w:left="1800"/>
      </w:pPr>
      <w:r w:rsidRPr="006108E1">
        <w:t xml:space="preserve">Post, in an appropriate format i.e., a protected format, the ASC Board meeting minutes and most current version of other operations documents such as the </w:t>
      </w:r>
      <w:r w:rsidR="009773C6">
        <w:t>B</w:t>
      </w:r>
      <w:r w:rsidRPr="006108E1">
        <w:t>y</w:t>
      </w:r>
      <w:r w:rsidR="009773C6">
        <w:t>-</w:t>
      </w:r>
      <w:r w:rsidRPr="006108E1">
        <w:t xml:space="preserve">laws and </w:t>
      </w:r>
      <w:r w:rsidR="00905D98">
        <w:t>Operating Procedures.</w:t>
      </w:r>
    </w:p>
    <w:p w:rsidR="00471A04" w:rsidRPr="006108E1" w:rsidRDefault="00471A04" w:rsidP="003832C3">
      <w:pPr>
        <w:ind w:left="1800"/>
      </w:pPr>
    </w:p>
    <w:p w:rsidR="007E7478" w:rsidRDefault="007E7478" w:rsidP="003832C3">
      <w:pPr>
        <w:pStyle w:val="ListParagraph"/>
        <w:numPr>
          <w:ilvl w:val="1"/>
          <w:numId w:val="48"/>
        </w:numPr>
        <w:ind w:left="1800"/>
      </w:pPr>
      <w:r w:rsidRPr="006108E1">
        <w:t xml:space="preserve">Attend meetings as directed by the President. </w:t>
      </w:r>
    </w:p>
    <w:p w:rsidR="00471A04" w:rsidRPr="006108E1" w:rsidRDefault="00471A04" w:rsidP="003832C3">
      <w:pPr>
        <w:ind w:left="1800"/>
      </w:pPr>
    </w:p>
    <w:p w:rsidR="007E7478" w:rsidRDefault="007E7478" w:rsidP="003832C3">
      <w:pPr>
        <w:pStyle w:val="ListParagraph"/>
        <w:numPr>
          <w:ilvl w:val="1"/>
          <w:numId w:val="48"/>
        </w:numPr>
        <w:ind w:left="1800"/>
      </w:pPr>
      <w:r w:rsidRPr="006108E1">
        <w:t xml:space="preserve">Prepare reports for the ASC and its membership. </w:t>
      </w:r>
    </w:p>
    <w:p w:rsidR="00471A04" w:rsidRPr="006108E1" w:rsidRDefault="00471A04" w:rsidP="003832C3">
      <w:pPr>
        <w:ind w:left="1800"/>
      </w:pPr>
    </w:p>
    <w:p w:rsidR="007E7478" w:rsidRPr="006108E1" w:rsidRDefault="007E7478" w:rsidP="003832C3">
      <w:pPr>
        <w:pStyle w:val="ListParagraph"/>
        <w:numPr>
          <w:ilvl w:val="1"/>
          <w:numId w:val="48"/>
        </w:numPr>
        <w:ind w:left="1800"/>
      </w:pPr>
      <w:r w:rsidRPr="006108E1">
        <w:t>Periodic consultation with the ASC, its representatives or other Contractors.</w:t>
      </w:r>
    </w:p>
    <w:p w:rsidR="007E7478" w:rsidRPr="006108E1" w:rsidRDefault="007E7478" w:rsidP="00BA241C"/>
    <w:p w:rsidR="007E7478" w:rsidRPr="003832C3" w:rsidRDefault="007E7478" w:rsidP="003832C3">
      <w:pPr>
        <w:pStyle w:val="ListParagraph"/>
        <w:numPr>
          <w:ilvl w:val="1"/>
          <w:numId w:val="15"/>
        </w:numPr>
        <w:ind w:left="1440"/>
      </w:pPr>
      <w:r w:rsidRPr="003832C3">
        <w:t xml:space="preserve">ASC </w:t>
      </w:r>
      <w:r w:rsidRPr="003832C3">
        <w:rPr>
          <w:iCs/>
        </w:rPr>
        <w:t>Proceedings</w:t>
      </w:r>
      <w:r w:rsidRPr="003832C3">
        <w:t xml:space="preserve"> Website</w:t>
      </w:r>
    </w:p>
    <w:p w:rsidR="00471A04" w:rsidRPr="00471A04" w:rsidRDefault="00471A04" w:rsidP="00471A04"/>
    <w:p w:rsidR="007E7478" w:rsidRDefault="007E7478" w:rsidP="003832C3">
      <w:pPr>
        <w:pStyle w:val="MediumGrid1-Accent21"/>
        <w:numPr>
          <w:ilvl w:val="0"/>
          <w:numId w:val="49"/>
        </w:numPr>
        <w:rPr>
          <w:rFonts w:ascii="Times New Roman" w:hAnsi="Times New Roman"/>
          <w:sz w:val="24"/>
          <w:szCs w:val="24"/>
        </w:rPr>
      </w:pPr>
      <w:r w:rsidRPr="006108E1">
        <w:rPr>
          <w:rFonts w:ascii="Times New Roman" w:hAnsi="Times New Roman"/>
          <w:sz w:val="24"/>
          <w:szCs w:val="24"/>
        </w:rPr>
        <w:t xml:space="preserve">Prepare the “ASC Proceedings Paper Submission and Review web” to process the upcoming conference submission and review process. </w:t>
      </w:r>
    </w:p>
    <w:p w:rsidR="00471A04" w:rsidRPr="006108E1" w:rsidRDefault="00471A04" w:rsidP="003832C3">
      <w:pPr>
        <w:pStyle w:val="MediumGrid1-Accent21"/>
        <w:ind w:left="1080"/>
        <w:rPr>
          <w:rFonts w:ascii="Times New Roman" w:hAnsi="Times New Roman"/>
          <w:sz w:val="24"/>
          <w:szCs w:val="24"/>
        </w:rPr>
      </w:pPr>
    </w:p>
    <w:p w:rsidR="007E7478" w:rsidRDefault="007E7478" w:rsidP="003832C3">
      <w:pPr>
        <w:pStyle w:val="MediumGrid1-Accent21"/>
        <w:numPr>
          <w:ilvl w:val="0"/>
          <w:numId w:val="49"/>
        </w:numPr>
        <w:rPr>
          <w:rFonts w:ascii="Times New Roman" w:hAnsi="Times New Roman"/>
          <w:sz w:val="24"/>
          <w:szCs w:val="24"/>
        </w:rPr>
      </w:pPr>
      <w:r w:rsidRPr="006108E1">
        <w:rPr>
          <w:rFonts w:ascii="Times New Roman" w:hAnsi="Times New Roman"/>
          <w:sz w:val="24"/>
          <w:szCs w:val="24"/>
        </w:rPr>
        <w:t xml:space="preserve">Fix problems on the “ASC Proceedings Paper Submission and Review web” </w:t>
      </w:r>
    </w:p>
    <w:p w:rsidR="00471A04" w:rsidRPr="006108E1" w:rsidRDefault="00471A04" w:rsidP="003832C3">
      <w:pPr>
        <w:pStyle w:val="MediumGrid1-Accent21"/>
        <w:ind w:left="1080"/>
        <w:rPr>
          <w:rFonts w:ascii="Times New Roman" w:hAnsi="Times New Roman"/>
          <w:sz w:val="24"/>
          <w:szCs w:val="24"/>
        </w:rPr>
      </w:pPr>
    </w:p>
    <w:p w:rsidR="007E7478" w:rsidRDefault="007E7478" w:rsidP="003832C3">
      <w:pPr>
        <w:pStyle w:val="MediumGrid1-Accent21"/>
        <w:numPr>
          <w:ilvl w:val="0"/>
          <w:numId w:val="49"/>
        </w:numPr>
        <w:rPr>
          <w:rFonts w:ascii="Times New Roman" w:hAnsi="Times New Roman"/>
          <w:sz w:val="24"/>
          <w:szCs w:val="24"/>
        </w:rPr>
      </w:pPr>
      <w:r w:rsidRPr="006108E1">
        <w:rPr>
          <w:rFonts w:ascii="Times New Roman" w:hAnsi="Times New Roman"/>
          <w:sz w:val="24"/>
          <w:szCs w:val="24"/>
        </w:rPr>
        <w:t>“Make minor improvement to the ASC Proceedings Paper Submission and Review web” by adding any additional functionality or modifying current functionality.</w:t>
      </w:r>
    </w:p>
    <w:p w:rsidR="00471A04" w:rsidRPr="006108E1" w:rsidRDefault="00471A04" w:rsidP="003832C3">
      <w:pPr>
        <w:pStyle w:val="MediumGrid1-Accent21"/>
        <w:ind w:left="1080"/>
        <w:rPr>
          <w:rFonts w:ascii="Times New Roman" w:hAnsi="Times New Roman"/>
          <w:sz w:val="24"/>
          <w:szCs w:val="24"/>
        </w:rPr>
      </w:pPr>
    </w:p>
    <w:p w:rsidR="007E7478" w:rsidRDefault="007E7478" w:rsidP="003832C3">
      <w:pPr>
        <w:pStyle w:val="MediumGrid1-Accent21"/>
        <w:numPr>
          <w:ilvl w:val="0"/>
          <w:numId w:val="49"/>
        </w:numPr>
        <w:rPr>
          <w:rFonts w:ascii="Times New Roman" w:hAnsi="Times New Roman"/>
          <w:sz w:val="24"/>
          <w:szCs w:val="24"/>
        </w:rPr>
      </w:pPr>
      <w:r w:rsidRPr="006108E1">
        <w:rPr>
          <w:rFonts w:ascii="Times New Roman" w:hAnsi="Times New Roman"/>
          <w:sz w:val="24"/>
          <w:szCs w:val="24"/>
        </w:rPr>
        <w:t>Work closely with the ASC Proceedings Editor to insure all papers are published correctly.</w:t>
      </w:r>
    </w:p>
    <w:p w:rsidR="00471A04" w:rsidRPr="006108E1" w:rsidRDefault="00471A04" w:rsidP="003832C3">
      <w:pPr>
        <w:pStyle w:val="MediumGrid1-Accent21"/>
        <w:ind w:left="1080"/>
        <w:rPr>
          <w:rFonts w:ascii="Times New Roman" w:hAnsi="Times New Roman"/>
          <w:sz w:val="24"/>
          <w:szCs w:val="24"/>
        </w:rPr>
      </w:pPr>
    </w:p>
    <w:p w:rsidR="007E7478" w:rsidRPr="006108E1" w:rsidRDefault="007E7478" w:rsidP="003832C3">
      <w:pPr>
        <w:pStyle w:val="MediumGrid1-Accent21"/>
        <w:numPr>
          <w:ilvl w:val="0"/>
          <w:numId w:val="49"/>
        </w:numPr>
        <w:rPr>
          <w:rFonts w:ascii="Times New Roman" w:hAnsi="Times New Roman"/>
          <w:sz w:val="24"/>
          <w:szCs w:val="24"/>
        </w:rPr>
      </w:pPr>
      <w:r w:rsidRPr="006108E1">
        <w:rPr>
          <w:rFonts w:ascii="Times New Roman" w:hAnsi="Times New Roman"/>
          <w:sz w:val="24"/>
          <w:szCs w:val="24"/>
        </w:rPr>
        <w:t>Assist in the generation of the Electronic version of the ASC conference proceedings</w:t>
      </w:r>
    </w:p>
    <w:p w:rsidR="00844B92" w:rsidRDefault="00844B92">
      <w:r>
        <w:br w:type="page"/>
      </w:r>
    </w:p>
    <w:p w:rsidR="00A826A3" w:rsidRDefault="00A826A3">
      <w:r w:rsidRPr="006108E1">
        <w:lastRenderedPageBreak/>
        <w:t xml:space="preserve">Current </w:t>
      </w:r>
      <w:r w:rsidR="008B21A8">
        <w:t xml:space="preserve">Appointed </w:t>
      </w:r>
      <w:r w:rsidRPr="006108E1">
        <w:t>Position Assignments</w:t>
      </w:r>
      <w:r w:rsidR="008B21A8">
        <w:t>:</w:t>
      </w:r>
    </w:p>
    <w:p w:rsidR="00844B92" w:rsidRPr="006108E1" w:rsidRDefault="00844B92"/>
    <w:tbl>
      <w:tblPr>
        <w:tblW w:w="9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1890"/>
        <w:gridCol w:w="2070"/>
        <w:gridCol w:w="2160"/>
        <w:gridCol w:w="1463"/>
      </w:tblGrid>
      <w:tr w:rsidR="00475E0A" w:rsidRPr="006108E1" w:rsidTr="00297805">
        <w:trPr>
          <w:tblHeader/>
          <w:jc w:val="center"/>
        </w:trPr>
        <w:tc>
          <w:tcPr>
            <w:tcW w:w="2065" w:type="dxa"/>
          </w:tcPr>
          <w:p w:rsidR="00475E0A" w:rsidRPr="006108E1" w:rsidRDefault="00475E0A" w:rsidP="00F956EB">
            <w:pPr>
              <w:autoSpaceDE w:val="0"/>
              <w:autoSpaceDN w:val="0"/>
              <w:adjustRightInd w:val="0"/>
              <w:jc w:val="center"/>
              <w:rPr>
                <w:b/>
              </w:rPr>
            </w:pPr>
            <w:r w:rsidRPr="006108E1">
              <w:rPr>
                <w:b/>
              </w:rPr>
              <w:t>Position</w:t>
            </w:r>
          </w:p>
        </w:tc>
        <w:tc>
          <w:tcPr>
            <w:tcW w:w="1890" w:type="dxa"/>
          </w:tcPr>
          <w:p w:rsidR="00475E0A" w:rsidRPr="006108E1" w:rsidRDefault="00475E0A" w:rsidP="00F956EB">
            <w:pPr>
              <w:autoSpaceDE w:val="0"/>
              <w:autoSpaceDN w:val="0"/>
              <w:adjustRightInd w:val="0"/>
              <w:jc w:val="center"/>
              <w:rPr>
                <w:b/>
              </w:rPr>
            </w:pPr>
            <w:r w:rsidRPr="006108E1">
              <w:rPr>
                <w:b/>
              </w:rPr>
              <w:t>Term Length</w:t>
            </w:r>
          </w:p>
        </w:tc>
        <w:tc>
          <w:tcPr>
            <w:tcW w:w="2070" w:type="dxa"/>
          </w:tcPr>
          <w:p w:rsidR="00475E0A" w:rsidRPr="006108E1" w:rsidRDefault="00475E0A" w:rsidP="00F956EB">
            <w:pPr>
              <w:autoSpaceDE w:val="0"/>
              <w:autoSpaceDN w:val="0"/>
              <w:adjustRightInd w:val="0"/>
              <w:jc w:val="center"/>
              <w:rPr>
                <w:b/>
              </w:rPr>
            </w:pPr>
            <w:r w:rsidRPr="006108E1">
              <w:rPr>
                <w:b/>
              </w:rPr>
              <w:t>Held</w:t>
            </w:r>
            <w:r>
              <w:rPr>
                <w:b/>
              </w:rPr>
              <w:t xml:space="preserve"> By</w:t>
            </w:r>
          </w:p>
        </w:tc>
        <w:tc>
          <w:tcPr>
            <w:tcW w:w="2160" w:type="dxa"/>
          </w:tcPr>
          <w:p w:rsidR="00475E0A" w:rsidRPr="006108E1" w:rsidRDefault="00475E0A" w:rsidP="00F956EB">
            <w:pPr>
              <w:autoSpaceDE w:val="0"/>
              <w:autoSpaceDN w:val="0"/>
              <w:adjustRightInd w:val="0"/>
              <w:jc w:val="center"/>
              <w:rPr>
                <w:b/>
              </w:rPr>
            </w:pPr>
            <w:r w:rsidRPr="006108E1">
              <w:rPr>
                <w:b/>
              </w:rPr>
              <w:t>Term Expires</w:t>
            </w:r>
          </w:p>
        </w:tc>
        <w:tc>
          <w:tcPr>
            <w:tcW w:w="1463" w:type="dxa"/>
          </w:tcPr>
          <w:p w:rsidR="00475E0A" w:rsidRPr="006108E1" w:rsidRDefault="00475E0A" w:rsidP="00F956EB">
            <w:pPr>
              <w:autoSpaceDE w:val="0"/>
              <w:autoSpaceDN w:val="0"/>
              <w:adjustRightInd w:val="0"/>
              <w:jc w:val="center"/>
              <w:rPr>
                <w:b/>
              </w:rPr>
            </w:pPr>
          </w:p>
        </w:tc>
      </w:tr>
      <w:tr w:rsidR="00475E0A" w:rsidRPr="006108E1" w:rsidTr="00297805">
        <w:trPr>
          <w:trHeight w:val="1152"/>
          <w:jc w:val="center"/>
        </w:trPr>
        <w:tc>
          <w:tcPr>
            <w:tcW w:w="2065" w:type="dxa"/>
            <w:vAlign w:val="center"/>
          </w:tcPr>
          <w:p w:rsidR="00475E0A" w:rsidRPr="006108E1" w:rsidRDefault="00475E0A" w:rsidP="000F6272">
            <w:pPr>
              <w:autoSpaceDE w:val="0"/>
              <w:autoSpaceDN w:val="0"/>
              <w:adjustRightInd w:val="0"/>
            </w:pPr>
            <w:r>
              <w:t>Finance Manager</w:t>
            </w:r>
          </w:p>
        </w:tc>
        <w:tc>
          <w:tcPr>
            <w:tcW w:w="1890" w:type="dxa"/>
            <w:vAlign w:val="center"/>
          </w:tcPr>
          <w:p w:rsidR="00475E0A" w:rsidRPr="006108E1" w:rsidRDefault="00475E0A" w:rsidP="000F6272">
            <w:pPr>
              <w:autoSpaceDE w:val="0"/>
              <w:autoSpaceDN w:val="0"/>
              <w:adjustRightInd w:val="0"/>
              <w:jc w:val="center"/>
            </w:pPr>
            <w:r>
              <w:t>Discretio</w:t>
            </w:r>
            <w:r w:rsidR="00B60A8F">
              <w:t>n o</w:t>
            </w:r>
            <w:r w:rsidRPr="006108E1">
              <w:t>f President*</w:t>
            </w:r>
          </w:p>
        </w:tc>
        <w:tc>
          <w:tcPr>
            <w:tcW w:w="2070" w:type="dxa"/>
            <w:vAlign w:val="center"/>
          </w:tcPr>
          <w:p w:rsidR="00475E0A" w:rsidRPr="006108E1" w:rsidRDefault="00475E0A" w:rsidP="000F6272">
            <w:pPr>
              <w:autoSpaceDE w:val="0"/>
              <w:autoSpaceDN w:val="0"/>
              <w:adjustRightInd w:val="0"/>
              <w:jc w:val="center"/>
            </w:pPr>
            <w:r>
              <w:t>Maggie Glick</w:t>
            </w:r>
          </w:p>
        </w:tc>
        <w:tc>
          <w:tcPr>
            <w:tcW w:w="2160" w:type="dxa"/>
            <w:vAlign w:val="center"/>
          </w:tcPr>
          <w:p w:rsidR="00475E0A" w:rsidRPr="006108E1" w:rsidRDefault="00475E0A" w:rsidP="000F6272">
            <w:pPr>
              <w:autoSpaceDE w:val="0"/>
              <w:autoSpaceDN w:val="0"/>
              <w:adjustRightInd w:val="0"/>
            </w:pPr>
            <w:r>
              <w:t xml:space="preserve">June 30, </w:t>
            </w:r>
            <w:r w:rsidR="007A6B29">
              <w:t>2018</w:t>
            </w:r>
          </w:p>
        </w:tc>
        <w:tc>
          <w:tcPr>
            <w:tcW w:w="1463" w:type="dxa"/>
            <w:vAlign w:val="center"/>
          </w:tcPr>
          <w:p w:rsidR="00475E0A" w:rsidRPr="006108E1" w:rsidRDefault="00475E0A" w:rsidP="000F6272">
            <w:pPr>
              <w:autoSpaceDE w:val="0"/>
              <w:autoSpaceDN w:val="0"/>
              <w:adjustRightInd w:val="0"/>
            </w:pPr>
            <w:r w:rsidRPr="006108E1">
              <w:t>*subject to approval by the Board of Directors</w:t>
            </w:r>
          </w:p>
        </w:tc>
      </w:tr>
      <w:tr w:rsidR="00475E0A" w:rsidRPr="006108E1" w:rsidTr="00297805">
        <w:trPr>
          <w:trHeight w:val="1152"/>
          <w:jc w:val="center"/>
        </w:trPr>
        <w:tc>
          <w:tcPr>
            <w:tcW w:w="2065" w:type="dxa"/>
            <w:vAlign w:val="center"/>
          </w:tcPr>
          <w:p w:rsidR="00475E0A" w:rsidRPr="006108E1" w:rsidRDefault="00475E0A" w:rsidP="000F6272">
            <w:pPr>
              <w:autoSpaceDE w:val="0"/>
              <w:autoSpaceDN w:val="0"/>
              <w:adjustRightInd w:val="0"/>
            </w:pPr>
            <w:r w:rsidRPr="006108E1">
              <w:t>Operations Manager</w:t>
            </w:r>
          </w:p>
        </w:tc>
        <w:tc>
          <w:tcPr>
            <w:tcW w:w="1890" w:type="dxa"/>
            <w:vAlign w:val="center"/>
          </w:tcPr>
          <w:p w:rsidR="00475E0A" w:rsidRPr="006108E1" w:rsidRDefault="00475E0A" w:rsidP="000F6272">
            <w:pPr>
              <w:autoSpaceDE w:val="0"/>
              <w:autoSpaceDN w:val="0"/>
              <w:adjustRightInd w:val="0"/>
              <w:jc w:val="center"/>
            </w:pPr>
            <w:r w:rsidRPr="006108E1">
              <w:t>Discretion of President*</w:t>
            </w:r>
          </w:p>
        </w:tc>
        <w:tc>
          <w:tcPr>
            <w:tcW w:w="2070" w:type="dxa"/>
            <w:vAlign w:val="center"/>
          </w:tcPr>
          <w:p w:rsidR="00475E0A" w:rsidRPr="006108E1" w:rsidRDefault="00475E0A" w:rsidP="000F6272">
            <w:pPr>
              <w:autoSpaceDE w:val="0"/>
              <w:autoSpaceDN w:val="0"/>
              <w:adjustRightInd w:val="0"/>
              <w:jc w:val="center"/>
            </w:pPr>
          </w:p>
        </w:tc>
        <w:tc>
          <w:tcPr>
            <w:tcW w:w="2160" w:type="dxa"/>
            <w:vAlign w:val="center"/>
          </w:tcPr>
          <w:p w:rsidR="00475E0A" w:rsidRPr="006108E1" w:rsidRDefault="00475E0A" w:rsidP="000F6272">
            <w:pPr>
              <w:autoSpaceDE w:val="0"/>
              <w:autoSpaceDN w:val="0"/>
              <w:adjustRightInd w:val="0"/>
            </w:pPr>
          </w:p>
        </w:tc>
        <w:tc>
          <w:tcPr>
            <w:tcW w:w="1463" w:type="dxa"/>
            <w:vAlign w:val="center"/>
          </w:tcPr>
          <w:p w:rsidR="00475E0A" w:rsidRPr="006108E1" w:rsidRDefault="00475E0A" w:rsidP="000F6272">
            <w:pPr>
              <w:autoSpaceDE w:val="0"/>
              <w:autoSpaceDN w:val="0"/>
              <w:adjustRightInd w:val="0"/>
            </w:pPr>
            <w:r w:rsidRPr="006108E1">
              <w:t>*subject to approval by the Board of Directors</w:t>
            </w:r>
          </w:p>
        </w:tc>
      </w:tr>
      <w:tr w:rsidR="00475E0A" w:rsidRPr="006108E1" w:rsidTr="00297805">
        <w:trPr>
          <w:trHeight w:val="1152"/>
          <w:jc w:val="center"/>
        </w:trPr>
        <w:tc>
          <w:tcPr>
            <w:tcW w:w="2065" w:type="dxa"/>
            <w:vAlign w:val="center"/>
          </w:tcPr>
          <w:p w:rsidR="00844B92" w:rsidRPr="006108E1" w:rsidRDefault="00475E0A" w:rsidP="00297805">
            <w:pPr>
              <w:autoSpaceDE w:val="0"/>
              <w:autoSpaceDN w:val="0"/>
              <w:adjustRightInd w:val="0"/>
            </w:pPr>
            <w:r w:rsidRPr="006108E1">
              <w:t>Treasurer</w:t>
            </w:r>
          </w:p>
        </w:tc>
        <w:tc>
          <w:tcPr>
            <w:tcW w:w="1890" w:type="dxa"/>
            <w:vAlign w:val="center"/>
          </w:tcPr>
          <w:p w:rsidR="00475E0A" w:rsidRPr="006108E1" w:rsidRDefault="00475E0A" w:rsidP="000F6272">
            <w:pPr>
              <w:autoSpaceDE w:val="0"/>
              <w:autoSpaceDN w:val="0"/>
              <w:adjustRightInd w:val="0"/>
              <w:jc w:val="center"/>
            </w:pPr>
            <w:r w:rsidRPr="006108E1">
              <w:t>3 Years</w:t>
            </w:r>
          </w:p>
        </w:tc>
        <w:tc>
          <w:tcPr>
            <w:tcW w:w="2070" w:type="dxa"/>
            <w:vAlign w:val="center"/>
          </w:tcPr>
          <w:p w:rsidR="00475E0A" w:rsidRPr="006108E1" w:rsidRDefault="00475E0A" w:rsidP="000F6272">
            <w:pPr>
              <w:autoSpaceDE w:val="0"/>
              <w:autoSpaceDN w:val="0"/>
              <w:adjustRightInd w:val="0"/>
              <w:jc w:val="center"/>
            </w:pPr>
            <w:r w:rsidRPr="006108E1">
              <w:t>Jay Christofferson</w:t>
            </w:r>
          </w:p>
        </w:tc>
        <w:tc>
          <w:tcPr>
            <w:tcW w:w="2160" w:type="dxa"/>
            <w:vAlign w:val="center"/>
          </w:tcPr>
          <w:p w:rsidR="00475E0A" w:rsidRPr="006108E1" w:rsidRDefault="00475E0A" w:rsidP="000F6272">
            <w:pPr>
              <w:autoSpaceDE w:val="0"/>
              <w:autoSpaceDN w:val="0"/>
              <w:adjustRightInd w:val="0"/>
            </w:pPr>
            <w:r w:rsidRPr="006108E1">
              <w:t>June 30, 2019</w:t>
            </w:r>
          </w:p>
        </w:tc>
        <w:tc>
          <w:tcPr>
            <w:tcW w:w="1463" w:type="dxa"/>
            <w:vAlign w:val="center"/>
          </w:tcPr>
          <w:p w:rsidR="00475E0A" w:rsidRPr="006108E1" w:rsidRDefault="00475E0A" w:rsidP="000F6272">
            <w:pPr>
              <w:autoSpaceDE w:val="0"/>
              <w:autoSpaceDN w:val="0"/>
              <w:adjustRightInd w:val="0"/>
              <w:jc w:val="center"/>
            </w:pPr>
          </w:p>
        </w:tc>
      </w:tr>
      <w:tr w:rsidR="00475E0A" w:rsidRPr="006108E1" w:rsidTr="00297805">
        <w:trPr>
          <w:trHeight w:val="1152"/>
          <w:jc w:val="center"/>
        </w:trPr>
        <w:tc>
          <w:tcPr>
            <w:tcW w:w="2065" w:type="dxa"/>
            <w:vAlign w:val="center"/>
          </w:tcPr>
          <w:p w:rsidR="00844B92" w:rsidRPr="006108E1" w:rsidRDefault="00475E0A" w:rsidP="00297805">
            <w:pPr>
              <w:autoSpaceDE w:val="0"/>
              <w:autoSpaceDN w:val="0"/>
              <w:adjustRightInd w:val="0"/>
            </w:pPr>
            <w:r w:rsidRPr="006108E1">
              <w:t>Journal Editor</w:t>
            </w:r>
          </w:p>
        </w:tc>
        <w:tc>
          <w:tcPr>
            <w:tcW w:w="1890" w:type="dxa"/>
            <w:vAlign w:val="center"/>
          </w:tcPr>
          <w:p w:rsidR="00475E0A" w:rsidRPr="006108E1" w:rsidRDefault="00475E0A" w:rsidP="000F6272">
            <w:pPr>
              <w:autoSpaceDE w:val="0"/>
              <w:autoSpaceDN w:val="0"/>
              <w:adjustRightInd w:val="0"/>
              <w:jc w:val="center"/>
            </w:pPr>
            <w:r w:rsidRPr="006108E1">
              <w:t>3 Years</w:t>
            </w:r>
          </w:p>
        </w:tc>
        <w:tc>
          <w:tcPr>
            <w:tcW w:w="2070" w:type="dxa"/>
            <w:vAlign w:val="center"/>
          </w:tcPr>
          <w:p w:rsidR="00475E0A" w:rsidRPr="006108E1" w:rsidRDefault="00475E0A" w:rsidP="000F6272">
            <w:pPr>
              <w:autoSpaceDE w:val="0"/>
              <w:autoSpaceDN w:val="0"/>
              <w:adjustRightInd w:val="0"/>
              <w:jc w:val="center"/>
            </w:pPr>
            <w:r w:rsidRPr="006108E1">
              <w:t>Andrew McCoy</w:t>
            </w:r>
          </w:p>
        </w:tc>
        <w:tc>
          <w:tcPr>
            <w:tcW w:w="2160" w:type="dxa"/>
            <w:vAlign w:val="center"/>
          </w:tcPr>
          <w:p w:rsidR="00475E0A" w:rsidRPr="006108E1" w:rsidRDefault="00475E0A" w:rsidP="000F6272">
            <w:pPr>
              <w:autoSpaceDE w:val="0"/>
              <w:autoSpaceDN w:val="0"/>
              <w:adjustRightInd w:val="0"/>
            </w:pPr>
            <w:r w:rsidRPr="007578F8">
              <w:t>June 30,</w:t>
            </w:r>
            <w:r w:rsidRPr="006108E1">
              <w:t xml:space="preserve"> 2019</w:t>
            </w:r>
          </w:p>
        </w:tc>
        <w:tc>
          <w:tcPr>
            <w:tcW w:w="1463" w:type="dxa"/>
            <w:vAlign w:val="center"/>
          </w:tcPr>
          <w:p w:rsidR="00475E0A" w:rsidRPr="006108E1" w:rsidRDefault="00475E0A" w:rsidP="000F6272">
            <w:pPr>
              <w:autoSpaceDE w:val="0"/>
              <w:autoSpaceDN w:val="0"/>
              <w:adjustRightInd w:val="0"/>
              <w:jc w:val="center"/>
            </w:pPr>
          </w:p>
        </w:tc>
      </w:tr>
      <w:tr w:rsidR="00475E0A" w:rsidRPr="006108E1" w:rsidTr="00297805">
        <w:trPr>
          <w:trHeight w:val="1152"/>
          <w:jc w:val="center"/>
        </w:trPr>
        <w:tc>
          <w:tcPr>
            <w:tcW w:w="2065" w:type="dxa"/>
            <w:vAlign w:val="center"/>
          </w:tcPr>
          <w:p w:rsidR="00475E0A" w:rsidRPr="006108E1" w:rsidRDefault="00475E0A" w:rsidP="000F6272">
            <w:pPr>
              <w:autoSpaceDE w:val="0"/>
              <w:autoSpaceDN w:val="0"/>
              <w:adjustRightInd w:val="0"/>
            </w:pPr>
            <w:r w:rsidRPr="006108E1">
              <w:t>Annual Conference Proceedings Editor/Publisher</w:t>
            </w:r>
          </w:p>
        </w:tc>
        <w:tc>
          <w:tcPr>
            <w:tcW w:w="1890" w:type="dxa"/>
            <w:vAlign w:val="center"/>
          </w:tcPr>
          <w:p w:rsidR="00475E0A" w:rsidRPr="006108E1" w:rsidRDefault="00475E0A" w:rsidP="000F6272">
            <w:pPr>
              <w:autoSpaceDE w:val="0"/>
              <w:autoSpaceDN w:val="0"/>
              <w:adjustRightInd w:val="0"/>
              <w:jc w:val="center"/>
            </w:pPr>
            <w:r w:rsidRPr="006108E1">
              <w:t>3 Years</w:t>
            </w:r>
          </w:p>
        </w:tc>
        <w:tc>
          <w:tcPr>
            <w:tcW w:w="2070" w:type="dxa"/>
            <w:vAlign w:val="center"/>
          </w:tcPr>
          <w:p w:rsidR="00475E0A" w:rsidRPr="006108E1" w:rsidRDefault="00475E0A" w:rsidP="000F6272">
            <w:pPr>
              <w:autoSpaceDE w:val="0"/>
              <w:autoSpaceDN w:val="0"/>
              <w:adjustRightInd w:val="0"/>
              <w:jc w:val="center"/>
            </w:pPr>
            <w:r w:rsidRPr="006108E1">
              <w:t xml:space="preserve">Tulio </w:t>
            </w:r>
            <w:proofErr w:type="spellStart"/>
            <w:r w:rsidRPr="006108E1">
              <w:t>Sulbaran</w:t>
            </w:r>
            <w:proofErr w:type="spellEnd"/>
          </w:p>
        </w:tc>
        <w:tc>
          <w:tcPr>
            <w:tcW w:w="2160" w:type="dxa"/>
            <w:vAlign w:val="center"/>
          </w:tcPr>
          <w:p w:rsidR="00475E0A" w:rsidRPr="006108E1" w:rsidRDefault="00475E0A" w:rsidP="000F6272">
            <w:pPr>
              <w:autoSpaceDE w:val="0"/>
              <w:autoSpaceDN w:val="0"/>
              <w:adjustRightInd w:val="0"/>
            </w:pPr>
            <w:r w:rsidRPr="006108E1">
              <w:t xml:space="preserve">June 30, </w:t>
            </w:r>
            <w:r w:rsidR="007A6B29" w:rsidRPr="006108E1">
              <w:t>20</w:t>
            </w:r>
            <w:r w:rsidR="007A6B29">
              <w:t>20</w:t>
            </w:r>
          </w:p>
        </w:tc>
        <w:tc>
          <w:tcPr>
            <w:tcW w:w="1463" w:type="dxa"/>
            <w:vAlign w:val="center"/>
          </w:tcPr>
          <w:p w:rsidR="00475E0A" w:rsidRPr="006108E1" w:rsidRDefault="00475E0A" w:rsidP="000F6272">
            <w:pPr>
              <w:autoSpaceDE w:val="0"/>
              <w:autoSpaceDN w:val="0"/>
              <w:adjustRightInd w:val="0"/>
              <w:jc w:val="center"/>
            </w:pPr>
          </w:p>
        </w:tc>
      </w:tr>
      <w:tr w:rsidR="00475E0A" w:rsidRPr="006108E1" w:rsidTr="00297805">
        <w:trPr>
          <w:trHeight w:val="1152"/>
          <w:jc w:val="center"/>
        </w:trPr>
        <w:tc>
          <w:tcPr>
            <w:tcW w:w="2065" w:type="dxa"/>
            <w:vAlign w:val="center"/>
          </w:tcPr>
          <w:p w:rsidR="00844B92" w:rsidRPr="006108E1" w:rsidRDefault="00475E0A" w:rsidP="00297805">
            <w:pPr>
              <w:autoSpaceDE w:val="0"/>
              <w:autoSpaceDN w:val="0"/>
              <w:adjustRightInd w:val="0"/>
            </w:pPr>
            <w:r w:rsidRPr="006108E1">
              <w:t>Webmaster</w:t>
            </w:r>
          </w:p>
        </w:tc>
        <w:tc>
          <w:tcPr>
            <w:tcW w:w="1890" w:type="dxa"/>
            <w:vAlign w:val="center"/>
          </w:tcPr>
          <w:p w:rsidR="00475E0A" w:rsidRPr="006108E1" w:rsidRDefault="00475E0A" w:rsidP="000F6272">
            <w:pPr>
              <w:autoSpaceDE w:val="0"/>
              <w:autoSpaceDN w:val="0"/>
              <w:adjustRightInd w:val="0"/>
              <w:jc w:val="center"/>
            </w:pPr>
            <w:r w:rsidRPr="006108E1">
              <w:t>3 Years</w:t>
            </w:r>
          </w:p>
        </w:tc>
        <w:tc>
          <w:tcPr>
            <w:tcW w:w="2070" w:type="dxa"/>
            <w:vAlign w:val="center"/>
          </w:tcPr>
          <w:p w:rsidR="00475E0A" w:rsidRPr="006108E1" w:rsidRDefault="00475E0A" w:rsidP="000F6272">
            <w:pPr>
              <w:autoSpaceDE w:val="0"/>
              <w:autoSpaceDN w:val="0"/>
              <w:adjustRightInd w:val="0"/>
              <w:jc w:val="center"/>
            </w:pPr>
            <w:r w:rsidRPr="006108E1">
              <w:t>Carlos Sterling</w:t>
            </w:r>
          </w:p>
        </w:tc>
        <w:tc>
          <w:tcPr>
            <w:tcW w:w="2160" w:type="dxa"/>
            <w:vAlign w:val="center"/>
          </w:tcPr>
          <w:p w:rsidR="00475E0A" w:rsidRPr="006108E1" w:rsidRDefault="00475E0A" w:rsidP="000F6272">
            <w:pPr>
              <w:autoSpaceDE w:val="0"/>
              <w:autoSpaceDN w:val="0"/>
              <w:adjustRightInd w:val="0"/>
            </w:pPr>
            <w:r w:rsidRPr="006108E1">
              <w:t xml:space="preserve">June 30, </w:t>
            </w:r>
            <w:r w:rsidR="007A6B29" w:rsidRPr="006108E1">
              <w:t>20</w:t>
            </w:r>
            <w:r w:rsidR="007A6B29">
              <w:t>20</w:t>
            </w:r>
          </w:p>
        </w:tc>
        <w:tc>
          <w:tcPr>
            <w:tcW w:w="1463" w:type="dxa"/>
            <w:vAlign w:val="center"/>
          </w:tcPr>
          <w:p w:rsidR="00475E0A" w:rsidRPr="006108E1" w:rsidRDefault="00475E0A" w:rsidP="000F6272">
            <w:pPr>
              <w:autoSpaceDE w:val="0"/>
              <w:autoSpaceDN w:val="0"/>
              <w:adjustRightInd w:val="0"/>
              <w:jc w:val="center"/>
            </w:pPr>
          </w:p>
        </w:tc>
      </w:tr>
    </w:tbl>
    <w:p w:rsidR="00A826A3" w:rsidRPr="006108E1" w:rsidRDefault="00A826A3"/>
    <w:sectPr w:rsidR="00A826A3" w:rsidRPr="006108E1" w:rsidSect="00BA241C">
      <w:headerReference w:type="default" r:id="rId12"/>
      <w:footerReference w:type="default" r:id="rId13"/>
      <w:pgSz w:w="12240" w:h="15840"/>
      <w:pgMar w:top="1080" w:right="1440" w:bottom="72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8F3" w:rsidRDefault="001918F3" w:rsidP="00B60F5A">
      <w:r>
        <w:separator/>
      </w:r>
    </w:p>
  </w:endnote>
  <w:endnote w:type="continuationSeparator" w:id="0">
    <w:p w:rsidR="001918F3" w:rsidRDefault="001918F3" w:rsidP="00B6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8E1" w:rsidRDefault="006108E1">
    <w:pPr>
      <w:pStyle w:val="Footer"/>
      <w:jc w:val="center"/>
    </w:pPr>
    <w:r>
      <w:fldChar w:fldCharType="begin"/>
    </w:r>
    <w:r>
      <w:instrText xml:space="preserve"> PAGE   \* MERGEFORMAT </w:instrText>
    </w:r>
    <w:r>
      <w:fldChar w:fldCharType="separate"/>
    </w:r>
    <w:r w:rsidR="007A6B29">
      <w:rPr>
        <w:noProof/>
      </w:rPr>
      <w:t>1</w:t>
    </w:r>
    <w:r>
      <w:rPr>
        <w:noProof/>
      </w:rPr>
      <w:fldChar w:fldCharType="end"/>
    </w:r>
  </w:p>
  <w:p w:rsidR="006108E1" w:rsidRDefault="00610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8F3" w:rsidRDefault="001918F3" w:rsidP="00B60F5A">
      <w:r>
        <w:separator/>
      </w:r>
    </w:p>
  </w:footnote>
  <w:footnote w:type="continuationSeparator" w:id="0">
    <w:p w:rsidR="001918F3" w:rsidRDefault="001918F3" w:rsidP="00B60F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F5A" w:rsidRPr="00EB1C16" w:rsidRDefault="00BA241C" w:rsidP="00EB1C16">
    <w:pPr>
      <w:pStyle w:val="Header"/>
      <w:tabs>
        <w:tab w:val="clear" w:pos="4680"/>
        <w:tab w:val="clear" w:pos="9360"/>
        <w:tab w:val="left" w:pos="5760"/>
      </w:tabs>
    </w:pPr>
    <w:r w:rsidRPr="00EB1C16">
      <w:t>Associated Schools of Construction</w:t>
    </w:r>
    <w:r w:rsidRPr="00EB1C16">
      <w:tab/>
    </w:r>
    <w:r w:rsidR="00B60F5A" w:rsidRPr="00EB1C16">
      <w:t>O</w:t>
    </w:r>
    <w:r w:rsidR="00B3038E" w:rsidRPr="00EB1C16">
      <w:t>P</w:t>
    </w:r>
    <w:r w:rsidR="00E03A7E" w:rsidRPr="00EB1C16">
      <w:t xml:space="preserve"> </w:t>
    </w:r>
    <w:r w:rsidR="006108E1" w:rsidRPr="00EB1C16">
      <w:t xml:space="preserve">18 </w:t>
    </w:r>
    <w:r w:rsidR="00BC3072" w:rsidRPr="00EB1C16">
      <w:t xml:space="preserve">September </w:t>
    </w:r>
    <w:r w:rsidR="00E03A7E" w:rsidRPr="00EB1C16">
      <w:t>22</w:t>
    </w:r>
    <w:r w:rsidR="00BC3072" w:rsidRPr="00EB1C16">
      <w:t xml:space="preserve">, </w:t>
    </w:r>
    <w:r w:rsidR="007A6B29" w:rsidRPr="00EB1C16">
      <w:t>201</w:t>
    </w:r>
    <w:r w:rsidR="007A6B29">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01A8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A24A6"/>
    <w:multiLevelType w:val="multilevel"/>
    <w:tmpl w:val="E3EED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924D0D"/>
    <w:multiLevelType w:val="hybridMultilevel"/>
    <w:tmpl w:val="784A35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335018"/>
    <w:multiLevelType w:val="hybridMultilevel"/>
    <w:tmpl w:val="4814B55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C1783"/>
    <w:multiLevelType w:val="hybridMultilevel"/>
    <w:tmpl w:val="4286953C"/>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50D4C7F"/>
    <w:multiLevelType w:val="hybridMultilevel"/>
    <w:tmpl w:val="D68C3E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F5A76"/>
    <w:multiLevelType w:val="hybridMultilevel"/>
    <w:tmpl w:val="3028CB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394BF2"/>
    <w:multiLevelType w:val="hybridMultilevel"/>
    <w:tmpl w:val="527E19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93E111C"/>
    <w:multiLevelType w:val="hybridMultilevel"/>
    <w:tmpl w:val="326233D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F484D0A"/>
    <w:multiLevelType w:val="multilevel"/>
    <w:tmpl w:val="8A5A0C84"/>
    <w:lvl w:ilvl="0">
      <w:start w:val="1"/>
      <w:numFmt w:val="lowerLetter"/>
      <w:lvlText w:val="%1."/>
      <w:lvlJc w:val="left"/>
      <w:pPr>
        <w:tabs>
          <w:tab w:val="num" w:pos="1080"/>
        </w:tabs>
        <w:ind w:left="108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794415"/>
    <w:multiLevelType w:val="hybridMultilevel"/>
    <w:tmpl w:val="79448A4A"/>
    <w:lvl w:ilvl="0" w:tplc="0409000F">
      <w:start w:val="1"/>
      <w:numFmt w:val="decimal"/>
      <w:lvlText w:val="%1."/>
      <w:lvlJc w:val="left"/>
      <w:pPr>
        <w:ind w:left="720" w:hanging="360"/>
      </w:pPr>
      <w:rPr>
        <w:rFonts w:hint="default"/>
      </w:rPr>
    </w:lvl>
    <w:lvl w:ilvl="1" w:tplc="35A437C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93304E"/>
    <w:multiLevelType w:val="multilevel"/>
    <w:tmpl w:val="B022BB64"/>
    <w:lvl w:ilvl="0">
      <w:start w:val="1"/>
      <w:numFmt w:val="decimal"/>
      <w:lvlText w:val="%1."/>
      <w:lvlJc w:val="left"/>
      <w:pPr>
        <w:tabs>
          <w:tab w:val="num" w:pos="630"/>
        </w:tabs>
        <w:ind w:left="630" w:hanging="360"/>
      </w:pPr>
    </w:lvl>
    <w:lvl w:ilvl="1">
      <w:start w:val="1"/>
      <w:numFmt w:val="lowerLetter"/>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12" w15:restartNumberingAfterBreak="0">
    <w:nsid w:val="2334451A"/>
    <w:multiLevelType w:val="multilevel"/>
    <w:tmpl w:val="80B05332"/>
    <w:lvl w:ilvl="0">
      <w:start w:val="1"/>
      <w:numFmt w:val="lowerLetter"/>
      <w:lvlText w:val="%1."/>
      <w:lvlJc w:val="left"/>
      <w:pPr>
        <w:tabs>
          <w:tab w:val="num" w:pos="1080"/>
        </w:tabs>
        <w:ind w:left="108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5C4110"/>
    <w:multiLevelType w:val="hybridMultilevel"/>
    <w:tmpl w:val="D34ED0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533450A"/>
    <w:multiLevelType w:val="hybridMultilevel"/>
    <w:tmpl w:val="AD7CE0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A5550E"/>
    <w:multiLevelType w:val="hybridMultilevel"/>
    <w:tmpl w:val="A1269E7E"/>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76E6BA9"/>
    <w:multiLevelType w:val="hybridMultilevel"/>
    <w:tmpl w:val="C1A461FC"/>
    <w:lvl w:ilvl="0" w:tplc="4092952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A82089C"/>
    <w:multiLevelType w:val="multilevel"/>
    <w:tmpl w:val="0B562EA0"/>
    <w:lvl w:ilvl="0">
      <w:start w:val="1"/>
      <w:numFmt w:val="decimal"/>
      <w:lvlText w:val="%1."/>
      <w:lvlJc w:val="left"/>
      <w:pPr>
        <w:tabs>
          <w:tab w:val="num" w:pos="1080"/>
        </w:tabs>
        <w:ind w:left="108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53128D"/>
    <w:multiLevelType w:val="hybridMultilevel"/>
    <w:tmpl w:val="C8E6C48A"/>
    <w:lvl w:ilvl="0" w:tplc="0409000F">
      <w:start w:val="1"/>
      <w:numFmt w:val="decimal"/>
      <w:lvlText w:val="%1."/>
      <w:lvlJc w:val="left"/>
      <w:pPr>
        <w:ind w:left="720" w:hanging="360"/>
      </w:pPr>
    </w:lvl>
    <w:lvl w:ilvl="1" w:tplc="4092952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3904E5"/>
    <w:multiLevelType w:val="multilevel"/>
    <w:tmpl w:val="0A42D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02116F"/>
    <w:multiLevelType w:val="hybridMultilevel"/>
    <w:tmpl w:val="527E19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39C2826"/>
    <w:multiLevelType w:val="hybridMultilevel"/>
    <w:tmpl w:val="E9F854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52C124F"/>
    <w:multiLevelType w:val="hybridMultilevel"/>
    <w:tmpl w:val="527E19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CE8575D"/>
    <w:multiLevelType w:val="hybridMultilevel"/>
    <w:tmpl w:val="A08A43C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7B1C41"/>
    <w:multiLevelType w:val="hybridMultilevel"/>
    <w:tmpl w:val="10EA1D0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0DF7497"/>
    <w:multiLevelType w:val="hybridMultilevel"/>
    <w:tmpl w:val="30A2FF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17616C2"/>
    <w:multiLevelType w:val="hybridMultilevel"/>
    <w:tmpl w:val="527E19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2D537D6"/>
    <w:multiLevelType w:val="multilevel"/>
    <w:tmpl w:val="4B60007A"/>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2B7FC9"/>
    <w:multiLevelType w:val="multilevel"/>
    <w:tmpl w:val="0B562EA0"/>
    <w:lvl w:ilvl="0">
      <w:start w:val="1"/>
      <w:numFmt w:val="decimal"/>
      <w:lvlText w:val="%1."/>
      <w:lvlJc w:val="left"/>
      <w:pPr>
        <w:tabs>
          <w:tab w:val="num" w:pos="1080"/>
        </w:tabs>
        <w:ind w:left="108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485431"/>
    <w:multiLevelType w:val="hybridMultilevel"/>
    <w:tmpl w:val="4286953C"/>
    <w:lvl w:ilvl="0" w:tplc="04090019">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4944763F"/>
    <w:multiLevelType w:val="hybridMultilevel"/>
    <w:tmpl w:val="2D5A31EC"/>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4CA93A9E"/>
    <w:multiLevelType w:val="hybridMultilevel"/>
    <w:tmpl w:val="EAF8C5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79665B"/>
    <w:multiLevelType w:val="hybridMultilevel"/>
    <w:tmpl w:val="FCD073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3911FE1"/>
    <w:multiLevelType w:val="hybridMultilevel"/>
    <w:tmpl w:val="3F285F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43F4DA9"/>
    <w:multiLevelType w:val="multilevel"/>
    <w:tmpl w:val="3894D2F4"/>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4440733"/>
    <w:multiLevelType w:val="multilevel"/>
    <w:tmpl w:val="E3EED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5CC4171"/>
    <w:multiLevelType w:val="hybridMultilevel"/>
    <w:tmpl w:val="7AA0A82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83B180E"/>
    <w:multiLevelType w:val="multilevel"/>
    <w:tmpl w:val="02220E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98B7265"/>
    <w:multiLevelType w:val="hybridMultilevel"/>
    <w:tmpl w:val="D696C06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B1874E9"/>
    <w:multiLevelType w:val="multilevel"/>
    <w:tmpl w:val="DFE29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EAB1A4B"/>
    <w:multiLevelType w:val="hybridMultilevel"/>
    <w:tmpl w:val="BE8209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527C57"/>
    <w:multiLevelType w:val="hybridMultilevel"/>
    <w:tmpl w:val="CFEC3E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D4676C4"/>
    <w:multiLevelType w:val="hybridMultilevel"/>
    <w:tmpl w:val="4F0283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E81071E"/>
    <w:multiLevelType w:val="hybridMultilevel"/>
    <w:tmpl w:val="5C52414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6FB261AF"/>
    <w:multiLevelType w:val="hybridMultilevel"/>
    <w:tmpl w:val="527E195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1F62A7F"/>
    <w:multiLevelType w:val="hybridMultilevel"/>
    <w:tmpl w:val="55D8D2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3AC56D6"/>
    <w:multiLevelType w:val="multilevel"/>
    <w:tmpl w:val="2820CF6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6306DB0"/>
    <w:multiLevelType w:val="multilevel"/>
    <w:tmpl w:val="764CBEF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9B1240"/>
    <w:multiLevelType w:val="multilevel"/>
    <w:tmpl w:val="90323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8"/>
  </w:num>
  <w:num w:numId="3">
    <w:abstractNumId w:val="34"/>
  </w:num>
  <w:num w:numId="4">
    <w:abstractNumId w:val="35"/>
  </w:num>
  <w:num w:numId="5">
    <w:abstractNumId w:val="19"/>
  </w:num>
  <w:num w:numId="6">
    <w:abstractNumId w:val="27"/>
  </w:num>
  <w:num w:numId="7">
    <w:abstractNumId w:val="39"/>
  </w:num>
  <w:num w:numId="8">
    <w:abstractNumId w:val="37"/>
  </w:num>
  <w:num w:numId="9">
    <w:abstractNumId w:val="48"/>
  </w:num>
  <w:num w:numId="10">
    <w:abstractNumId w:val="1"/>
  </w:num>
  <w:num w:numId="11">
    <w:abstractNumId w:val="18"/>
  </w:num>
  <w:num w:numId="12">
    <w:abstractNumId w:val="16"/>
  </w:num>
  <w:num w:numId="13">
    <w:abstractNumId w:val="0"/>
  </w:num>
  <w:num w:numId="14">
    <w:abstractNumId w:val="17"/>
  </w:num>
  <w:num w:numId="15">
    <w:abstractNumId w:val="24"/>
  </w:num>
  <w:num w:numId="16">
    <w:abstractNumId w:val="4"/>
  </w:num>
  <w:num w:numId="17">
    <w:abstractNumId w:val="29"/>
  </w:num>
  <w:num w:numId="18">
    <w:abstractNumId w:val="40"/>
  </w:num>
  <w:num w:numId="19">
    <w:abstractNumId w:val="10"/>
  </w:num>
  <w:num w:numId="20">
    <w:abstractNumId w:val="38"/>
  </w:num>
  <w:num w:numId="21">
    <w:abstractNumId w:val="5"/>
  </w:num>
  <w:num w:numId="22">
    <w:abstractNumId w:val="8"/>
  </w:num>
  <w:num w:numId="23">
    <w:abstractNumId w:val="42"/>
  </w:num>
  <w:num w:numId="24">
    <w:abstractNumId w:val="12"/>
  </w:num>
  <w:num w:numId="25">
    <w:abstractNumId w:val="25"/>
  </w:num>
  <w:num w:numId="26">
    <w:abstractNumId w:val="9"/>
  </w:num>
  <w:num w:numId="27">
    <w:abstractNumId w:val="41"/>
  </w:num>
  <w:num w:numId="28">
    <w:abstractNumId w:val="2"/>
  </w:num>
  <w:num w:numId="29">
    <w:abstractNumId w:val="31"/>
  </w:num>
  <w:num w:numId="30">
    <w:abstractNumId w:val="36"/>
  </w:num>
  <w:num w:numId="31">
    <w:abstractNumId w:val="21"/>
  </w:num>
  <w:num w:numId="32">
    <w:abstractNumId w:val="46"/>
  </w:num>
  <w:num w:numId="33">
    <w:abstractNumId w:val="32"/>
  </w:num>
  <w:num w:numId="34">
    <w:abstractNumId w:val="45"/>
  </w:num>
  <w:num w:numId="35">
    <w:abstractNumId w:val="44"/>
  </w:num>
  <w:num w:numId="36">
    <w:abstractNumId w:val="6"/>
  </w:num>
  <w:num w:numId="37">
    <w:abstractNumId w:val="47"/>
  </w:num>
  <w:num w:numId="38">
    <w:abstractNumId w:val="33"/>
  </w:num>
  <w:num w:numId="39">
    <w:abstractNumId w:val="20"/>
  </w:num>
  <w:num w:numId="40">
    <w:abstractNumId w:val="26"/>
  </w:num>
  <w:num w:numId="41">
    <w:abstractNumId w:val="22"/>
  </w:num>
  <w:num w:numId="42">
    <w:abstractNumId w:val="7"/>
  </w:num>
  <w:num w:numId="43">
    <w:abstractNumId w:val="13"/>
  </w:num>
  <w:num w:numId="44">
    <w:abstractNumId w:val="30"/>
  </w:num>
  <w:num w:numId="45">
    <w:abstractNumId w:val="15"/>
  </w:num>
  <w:num w:numId="46">
    <w:abstractNumId w:val="23"/>
  </w:num>
  <w:num w:numId="47">
    <w:abstractNumId w:val="14"/>
  </w:num>
  <w:num w:numId="48">
    <w:abstractNumId w:val="3"/>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06F"/>
    <w:rsid w:val="00052E90"/>
    <w:rsid w:val="000627CD"/>
    <w:rsid w:val="00063F6C"/>
    <w:rsid w:val="00077970"/>
    <w:rsid w:val="000961DC"/>
    <w:rsid w:val="000C496D"/>
    <w:rsid w:val="000F119C"/>
    <w:rsid w:val="000F2179"/>
    <w:rsid w:val="000F4FEC"/>
    <w:rsid w:val="000F6272"/>
    <w:rsid w:val="0012768D"/>
    <w:rsid w:val="00153C1C"/>
    <w:rsid w:val="001574D2"/>
    <w:rsid w:val="00173D1C"/>
    <w:rsid w:val="00177579"/>
    <w:rsid w:val="001918F3"/>
    <w:rsid w:val="00194894"/>
    <w:rsid w:val="001C0DD5"/>
    <w:rsid w:val="001D32AD"/>
    <w:rsid w:val="001E261E"/>
    <w:rsid w:val="00250884"/>
    <w:rsid w:val="00271E2E"/>
    <w:rsid w:val="002904D0"/>
    <w:rsid w:val="00297805"/>
    <w:rsid w:val="002C6193"/>
    <w:rsid w:val="002F4135"/>
    <w:rsid w:val="003154B0"/>
    <w:rsid w:val="00341DE7"/>
    <w:rsid w:val="00346B27"/>
    <w:rsid w:val="00347551"/>
    <w:rsid w:val="0035204A"/>
    <w:rsid w:val="003832C3"/>
    <w:rsid w:val="00390855"/>
    <w:rsid w:val="003A0F83"/>
    <w:rsid w:val="003A220F"/>
    <w:rsid w:val="003A784E"/>
    <w:rsid w:val="00403F78"/>
    <w:rsid w:val="004042A0"/>
    <w:rsid w:val="0041414E"/>
    <w:rsid w:val="0042048B"/>
    <w:rsid w:val="00443389"/>
    <w:rsid w:val="00450FE7"/>
    <w:rsid w:val="00471A04"/>
    <w:rsid w:val="00475E0A"/>
    <w:rsid w:val="004B7AAA"/>
    <w:rsid w:val="004C7CB8"/>
    <w:rsid w:val="0050074E"/>
    <w:rsid w:val="00547189"/>
    <w:rsid w:val="005608C7"/>
    <w:rsid w:val="00575102"/>
    <w:rsid w:val="005D227A"/>
    <w:rsid w:val="005E1525"/>
    <w:rsid w:val="006108E1"/>
    <w:rsid w:val="00612D87"/>
    <w:rsid w:val="00620896"/>
    <w:rsid w:val="00660565"/>
    <w:rsid w:val="006778C6"/>
    <w:rsid w:val="006C4429"/>
    <w:rsid w:val="00723179"/>
    <w:rsid w:val="00736571"/>
    <w:rsid w:val="00744B1C"/>
    <w:rsid w:val="00745381"/>
    <w:rsid w:val="00754B4B"/>
    <w:rsid w:val="007578F8"/>
    <w:rsid w:val="00762784"/>
    <w:rsid w:val="00771C04"/>
    <w:rsid w:val="00777565"/>
    <w:rsid w:val="00785D8A"/>
    <w:rsid w:val="007A6B29"/>
    <w:rsid w:val="007E6765"/>
    <w:rsid w:val="007E7478"/>
    <w:rsid w:val="00807DCF"/>
    <w:rsid w:val="0083763F"/>
    <w:rsid w:val="00844B92"/>
    <w:rsid w:val="00860B95"/>
    <w:rsid w:val="008A62B5"/>
    <w:rsid w:val="008B21A8"/>
    <w:rsid w:val="008C07C7"/>
    <w:rsid w:val="00900BDE"/>
    <w:rsid w:val="00905D98"/>
    <w:rsid w:val="00931B73"/>
    <w:rsid w:val="009455FA"/>
    <w:rsid w:val="009501AA"/>
    <w:rsid w:val="00955005"/>
    <w:rsid w:val="00962463"/>
    <w:rsid w:val="009632B8"/>
    <w:rsid w:val="009773C6"/>
    <w:rsid w:val="00980A8E"/>
    <w:rsid w:val="009A096E"/>
    <w:rsid w:val="009C3682"/>
    <w:rsid w:val="009F1AFE"/>
    <w:rsid w:val="00A15345"/>
    <w:rsid w:val="00A26614"/>
    <w:rsid w:val="00A42892"/>
    <w:rsid w:val="00A70695"/>
    <w:rsid w:val="00A826A3"/>
    <w:rsid w:val="00AD2B09"/>
    <w:rsid w:val="00AF73AF"/>
    <w:rsid w:val="00B2528E"/>
    <w:rsid w:val="00B26D6A"/>
    <w:rsid w:val="00B3038E"/>
    <w:rsid w:val="00B3399B"/>
    <w:rsid w:val="00B47250"/>
    <w:rsid w:val="00B60A8F"/>
    <w:rsid w:val="00B60F5A"/>
    <w:rsid w:val="00B9700F"/>
    <w:rsid w:val="00BA241C"/>
    <w:rsid w:val="00BC3072"/>
    <w:rsid w:val="00C01F8B"/>
    <w:rsid w:val="00C367ED"/>
    <w:rsid w:val="00C5473F"/>
    <w:rsid w:val="00CC1E43"/>
    <w:rsid w:val="00CE1D1B"/>
    <w:rsid w:val="00CE6E73"/>
    <w:rsid w:val="00CF2007"/>
    <w:rsid w:val="00CF4178"/>
    <w:rsid w:val="00CF646D"/>
    <w:rsid w:val="00D15071"/>
    <w:rsid w:val="00D2526E"/>
    <w:rsid w:val="00D4110D"/>
    <w:rsid w:val="00D41984"/>
    <w:rsid w:val="00D47A08"/>
    <w:rsid w:val="00D93703"/>
    <w:rsid w:val="00D97F1F"/>
    <w:rsid w:val="00E03A7E"/>
    <w:rsid w:val="00E10BC8"/>
    <w:rsid w:val="00E1143A"/>
    <w:rsid w:val="00E213A8"/>
    <w:rsid w:val="00E2542A"/>
    <w:rsid w:val="00E512E3"/>
    <w:rsid w:val="00E6506F"/>
    <w:rsid w:val="00E92A16"/>
    <w:rsid w:val="00EA3EFE"/>
    <w:rsid w:val="00EB1C16"/>
    <w:rsid w:val="00ED2E73"/>
    <w:rsid w:val="00EE0580"/>
    <w:rsid w:val="00EF2376"/>
    <w:rsid w:val="00F11126"/>
    <w:rsid w:val="00F74D86"/>
    <w:rsid w:val="00F75EA0"/>
    <w:rsid w:val="00F848BE"/>
    <w:rsid w:val="00F91CF2"/>
    <w:rsid w:val="00F956EB"/>
    <w:rsid w:val="00FD5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ABFA1B-B9AB-44AE-8951-1FE5322B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6506F"/>
    <w:pPr>
      <w:spacing w:before="100" w:beforeAutospacing="1" w:after="100" w:afterAutospacing="1"/>
    </w:pPr>
  </w:style>
  <w:style w:type="character" w:styleId="Hyperlink">
    <w:name w:val="Hyperlink"/>
    <w:rsid w:val="00E6506F"/>
    <w:rPr>
      <w:color w:val="0000FF"/>
      <w:u w:val="single"/>
    </w:rPr>
  </w:style>
  <w:style w:type="character" w:styleId="CommentReference">
    <w:name w:val="annotation reference"/>
    <w:rsid w:val="00CF4178"/>
    <w:rPr>
      <w:sz w:val="16"/>
      <w:szCs w:val="16"/>
    </w:rPr>
  </w:style>
  <w:style w:type="paragraph" w:styleId="CommentText">
    <w:name w:val="annotation text"/>
    <w:basedOn w:val="Normal"/>
    <w:link w:val="CommentTextChar"/>
    <w:rsid w:val="00CF4178"/>
    <w:rPr>
      <w:sz w:val="20"/>
      <w:szCs w:val="20"/>
    </w:rPr>
  </w:style>
  <w:style w:type="character" w:customStyle="1" w:styleId="CommentTextChar">
    <w:name w:val="Comment Text Char"/>
    <w:basedOn w:val="DefaultParagraphFont"/>
    <w:link w:val="CommentText"/>
    <w:rsid w:val="00CF4178"/>
  </w:style>
  <w:style w:type="paragraph" w:styleId="CommentSubject">
    <w:name w:val="annotation subject"/>
    <w:basedOn w:val="CommentText"/>
    <w:next w:val="CommentText"/>
    <w:link w:val="CommentSubjectChar"/>
    <w:rsid w:val="00CF4178"/>
    <w:rPr>
      <w:b/>
      <w:bCs/>
    </w:rPr>
  </w:style>
  <w:style w:type="character" w:customStyle="1" w:styleId="CommentSubjectChar">
    <w:name w:val="Comment Subject Char"/>
    <w:link w:val="CommentSubject"/>
    <w:rsid w:val="00CF4178"/>
    <w:rPr>
      <w:b/>
      <w:bCs/>
    </w:rPr>
  </w:style>
  <w:style w:type="paragraph" w:styleId="BalloonText">
    <w:name w:val="Balloon Text"/>
    <w:basedOn w:val="Normal"/>
    <w:link w:val="BalloonTextChar"/>
    <w:rsid w:val="00CF4178"/>
    <w:rPr>
      <w:rFonts w:ascii="Tahoma" w:hAnsi="Tahoma" w:cs="Tahoma"/>
      <w:sz w:val="16"/>
      <w:szCs w:val="16"/>
    </w:rPr>
  </w:style>
  <w:style w:type="character" w:customStyle="1" w:styleId="BalloonTextChar">
    <w:name w:val="Balloon Text Char"/>
    <w:link w:val="BalloonText"/>
    <w:rsid w:val="00CF4178"/>
    <w:rPr>
      <w:rFonts w:ascii="Tahoma" w:hAnsi="Tahoma" w:cs="Tahoma"/>
      <w:sz w:val="16"/>
      <w:szCs w:val="16"/>
    </w:rPr>
  </w:style>
  <w:style w:type="paragraph" w:styleId="Header">
    <w:name w:val="header"/>
    <w:basedOn w:val="Normal"/>
    <w:link w:val="HeaderChar"/>
    <w:rsid w:val="00B60F5A"/>
    <w:pPr>
      <w:tabs>
        <w:tab w:val="center" w:pos="4680"/>
        <w:tab w:val="right" w:pos="9360"/>
      </w:tabs>
    </w:pPr>
  </w:style>
  <w:style w:type="character" w:customStyle="1" w:styleId="HeaderChar">
    <w:name w:val="Header Char"/>
    <w:link w:val="Header"/>
    <w:rsid w:val="00B60F5A"/>
    <w:rPr>
      <w:sz w:val="24"/>
      <w:szCs w:val="24"/>
    </w:rPr>
  </w:style>
  <w:style w:type="paragraph" w:styleId="Footer">
    <w:name w:val="footer"/>
    <w:basedOn w:val="Normal"/>
    <w:link w:val="FooterChar"/>
    <w:uiPriority w:val="99"/>
    <w:rsid w:val="00B60F5A"/>
    <w:pPr>
      <w:tabs>
        <w:tab w:val="center" w:pos="4680"/>
        <w:tab w:val="right" w:pos="9360"/>
      </w:tabs>
    </w:pPr>
  </w:style>
  <w:style w:type="character" w:customStyle="1" w:styleId="FooterChar">
    <w:name w:val="Footer Char"/>
    <w:link w:val="Footer"/>
    <w:uiPriority w:val="99"/>
    <w:rsid w:val="00B60F5A"/>
    <w:rPr>
      <w:sz w:val="24"/>
      <w:szCs w:val="24"/>
    </w:rPr>
  </w:style>
  <w:style w:type="paragraph" w:customStyle="1" w:styleId="MediumGrid1-Accent21">
    <w:name w:val="Medium Grid 1 - Accent 21"/>
    <w:basedOn w:val="Normal"/>
    <w:uiPriority w:val="34"/>
    <w:qFormat/>
    <w:rsid w:val="007E7478"/>
    <w:pPr>
      <w:ind w:left="720"/>
    </w:pPr>
    <w:rPr>
      <w:rFonts w:ascii="Calibri" w:eastAsia="Calibri" w:hAnsi="Calibri"/>
      <w:sz w:val="22"/>
      <w:szCs w:val="22"/>
    </w:rPr>
  </w:style>
  <w:style w:type="paragraph" w:styleId="ListParagraph">
    <w:name w:val="List Paragraph"/>
    <w:basedOn w:val="Normal"/>
    <w:uiPriority w:val="34"/>
    <w:qFormat/>
    <w:rsid w:val="00063F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801003">
      <w:bodyDiv w:val="1"/>
      <w:marLeft w:val="0"/>
      <w:marRight w:val="0"/>
      <w:marTop w:val="0"/>
      <w:marBottom w:val="0"/>
      <w:divBdr>
        <w:top w:val="none" w:sz="0" w:space="0" w:color="auto"/>
        <w:left w:val="none" w:sz="0" w:space="0" w:color="auto"/>
        <w:bottom w:val="none" w:sz="0" w:space="0" w:color="auto"/>
        <w:right w:val="none" w:sz="0" w:space="0" w:color="auto"/>
      </w:divBdr>
    </w:div>
    <w:div w:id="490489085">
      <w:bodyDiv w:val="1"/>
      <w:marLeft w:val="0"/>
      <w:marRight w:val="0"/>
      <w:marTop w:val="0"/>
      <w:marBottom w:val="0"/>
      <w:divBdr>
        <w:top w:val="none" w:sz="0" w:space="0" w:color="auto"/>
        <w:left w:val="none" w:sz="0" w:space="0" w:color="auto"/>
        <w:bottom w:val="none" w:sz="0" w:space="0" w:color="auto"/>
        <w:right w:val="none" w:sz="0" w:space="0" w:color="auto"/>
      </w:divBdr>
      <w:divsChild>
        <w:div w:id="1012607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749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0438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405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7502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786987">
              <w:blockQuote w:val="1"/>
              <w:marLeft w:val="720"/>
              <w:marRight w:val="720"/>
              <w:marTop w:val="100"/>
              <w:marBottom w:val="100"/>
              <w:divBdr>
                <w:top w:val="none" w:sz="0" w:space="0" w:color="auto"/>
                <w:left w:val="none" w:sz="0" w:space="0" w:color="auto"/>
                <w:bottom w:val="none" w:sz="0" w:space="0" w:color="auto"/>
                <w:right w:val="none" w:sz="0" w:space="0" w:color="auto"/>
              </w:divBdr>
            </w:div>
            <w:div w:id="2404570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29301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0721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web.org/membersOnly/governance/OpProcedures/OP18AppOfficers.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scweb.org/membersOnly/governance/OpProcedures/OP18AppOfficer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scweb.org/membersOnly/governance/OpProcedures/OP18AppOfficers.html" TargetMode="External"/><Relationship Id="rId4" Type="http://schemas.openxmlformats.org/officeDocument/2006/relationships/settings" Target="settings.xml"/><Relationship Id="rId9" Type="http://schemas.openxmlformats.org/officeDocument/2006/relationships/hyperlink" Target="http://ascweb.org/membersOnly/governance/OpProcedures/OP18AppOfficer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F0CBD-BE2B-435D-BCD9-98BC58C62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3026</Words>
  <Characters>17626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Operating Procedure 18 - Appointed Officers</vt:lpstr>
    </vt:vector>
  </TitlesOfParts>
  <Company>UNL</Company>
  <LinksUpToDate>false</LinksUpToDate>
  <CharactersWithSpaces>20611</CharactersWithSpaces>
  <SharedDoc>false</SharedDoc>
  <HLinks>
    <vt:vector size="24" baseType="variant">
      <vt:variant>
        <vt:i4>1441919</vt:i4>
      </vt:variant>
      <vt:variant>
        <vt:i4>9</vt:i4>
      </vt:variant>
      <vt:variant>
        <vt:i4>0</vt:i4>
      </vt:variant>
      <vt:variant>
        <vt:i4>5</vt:i4>
      </vt:variant>
      <vt:variant>
        <vt:lpwstr>http://ascweb.org/membersOnly/governance/OpProcedures/OP18AppOfficers.html</vt:lpwstr>
      </vt:variant>
      <vt:variant>
        <vt:lpwstr>Webmaster#Webmaster</vt:lpwstr>
      </vt:variant>
      <vt:variant>
        <vt:i4>2818114</vt:i4>
      </vt:variant>
      <vt:variant>
        <vt:i4>6</vt:i4>
      </vt:variant>
      <vt:variant>
        <vt:i4>0</vt:i4>
      </vt:variant>
      <vt:variant>
        <vt:i4>5</vt:i4>
      </vt:variant>
      <vt:variant>
        <vt:lpwstr>http://ascweb.org/membersOnly/governance/OpProcedures/OP18AppOfficers.html</vt:lpwstr>
      </vt:variant>
      <vt:variant>
        <vt:lpwstr>Annual Conference Proceedings Editor/Publisher#Annual Conference Proceedings Editor/Publisher</vt:lpwstr>
      </vt:variant>
      <vt:variant>
        <vt:i4>1441919</vt:i4>
      </vt:variant>
      <vt:variant>
        <vt:i4>3</vt:i4>
      </vt:variant>
      <vt:variant>
        <vt:i4>0</vt:i4>
      </vt:variant>
      <vt:variant>
        <vt:i4>5</vt:i4>
      </vt:variant>
      <vt:variant>
        <vt:lpwstr>http://ascweb.org/membersOnly/governance/OpProcedures/OP18AppOfficers.html</vt:lpwstr>
      </vt:variant>
      <vt:variant>
        <vt:lpwstr>Journals Editor/Publisher#Journals Editor/Publisher</vt:lpwstr>
      </vt:variant>
      <vt:variant>
        <vt:i4>1441919</vt:i4>
      </vt:variant>
      <vt:variant>
        <vt:i4>0</vt:i4>
      </vt:variant>
      <vt:variant>
        <vt:i4>0</vt:i4>
      </vt:variant>
      <vt:variant>
        <vt:i4>5</vt:i4>
      </vt:variant>
      <vt:variant>
        <vt:lpwstr>http://ascweb.org/membersOnly/governance/OpProcedures/OP18AppOfficers.html</vt:lpwstr>
      </vt:variant>
      <vt:variant>
        <vt:lpwstr>Treasurer#Treasurer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Operating Procedure 18 - Appointed Officers</dc:title>
  <dc:subject/>
  <dc:creator>Construction Management</dc:creator>
  <cp:keywords/>
  <cp:lastModifiedBy>Brown, Lori</cp:lastModifiedBy>
  <cp:revision>4</cp:revision>
  <cp:lastPrinted>2016-09-18T21:13:00Z</cp:lastPrinted>
  <dcterms:created xsi:type="dcterms:W3CDTF">2017-09-22T18:06:00Z</dcterms:created>
  <dcterms:modified xsi:type="dcterms:W3CDTF">2018-03-21T21:39:00Z</dcterms:modified>
</cp:coreProperties>
</file>